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5A" w:rsidRDefault="003E55E6">
      <w:pPr>
        <w:autoSpaceDE/>
        <w:autoSpaceDN/>
        <w:snapToGrid/>
        <w:spacing w:line="570" w:lineRule="exact"/>
        <w:ind w:firstLine="0"/>
        <w:jc w:val="left"/>
        <w:rPr>
          <w:rFonts w:eastAsia="方正黑体_GBK" w:cs="方正黑体_GBK"/>
          <w:snapToGrid/>
          <w:kern w:val="2"/>
          <w:szCs w:val="32"/>
        </w:rPr>
      </w:pPr>
      <w:r>
        <w:rPr>
          <w:rFonts w:eastAsia="方正黑体_GBK" w:cs="方正黑体_GBK" w:hint="eastAsia"/>
          <w:snapToGrid/>
          <w:kern w:val="2"/>
          <w:szCs w:val="32"/>
        </w:rPr>
        <w:t>附件</w:t>
      </w:r>
      <w:r>
        <w:rPr>
          <w:rFonts w:eastAsia="方正黑体_GBK" w:cs="方正黑体_GBK" w:hint="eastAsia"/>
          <w:snapToGrid/>
          <w:kern w:val="2"/>
          <w:szCs w:val="32"/>
        </w:rPr>
        <w:t>1</w:t>
      </w:r>
    </w:p>
    <w:p w:rsidR="00CC405A" w:rsidRDefault="003E55E6">
      <w:pPr>
        <w:autoSpaceDE/>
        <w:autoSpaceDN/>
        <w:snapToGrid/>
        <w:spacing w:line="570" w:lineRule="exact"/>
        <w:ind w:firstLine="0"/>
        <w:jc w:val="center"/>
        <w:rPr>
          <w:rFonts w:ascii="方正小标宋_GBK" w:eastAsia="方正小标宋_GBK" w:hAnsi="方正小标宋_GBK" w:cs="宋体"/>
          <w:snapToGrid/>
          <w:kern w:val="2"/>
          <w:sz w:val="40"/>
          <w:szCs w:val="40"/>
        </w:rPr>
      </w:pPr>
      <w:r>
        <w:rPr>
          <w:rFonts w:ascii="方正小标宋_GBK" w:eastAsia="方正小标宋_GBK" w:hAnsi="方正小标宋_GBK" w:cs="宋体" w:hint="eastAsia"/>
          <w:snapToGrid/>
          <w:kern w:val="2"/>
          <w:sz w:val="40"/>
          <w:szCs w:val="40"/>
        </w:rPr>
        <w:t>江苏省智能建造试点项目申报表</w:t>
      </w:r>
    </w:p>
    <w:p w:rsidR="00CC405A" w:rsidRDefault="00CC405A">
      <w:pPr>
        <w:tabs>
          <w:tab w:val="left" w:pos="0"/>
        </w:tabs>
        <w:autoSpaceDE/>
        <w:autoSpaceDN/>
        <w:snapToGrid/>
        <w:spacing w:line="240" w:lineRule="auto"/>
        <w:ind w:firstLine="0"/>
        <w:jc w:val="center"/>
        <w:rPr>
          <w:rFonts w:ascii="黑体" w:eastAsia="黑体" w:hAnsi="黑体" w:cs="黑体"/>
          <w:snapToGrid/>
          <w:kern w:val="2"/>
          <w:sz w:val="24"/>
          <w:szCs w:val="24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9"/>
        <w:gridCol w:w="2594"/>
        <w:gridCol w:w="1789"/>
        <w:gridCol w:w="2644"/>
      </w:tblGrid>
      <w:tr w:rsidR="00CC405A">
        <w:trPr>
          <w:cantSplit/>
          <w:trHeight w:val="526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项目名称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项目地址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</w:tr>
      <w:tr w:rsidR="00CC405A">
        <w:trPr>
          <w:cantSplit/>
          <w:trHeight w:val="539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项目类型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☐ 房屋建筑   ☐ 市政基础设施</w:t>
            </w:r>
          </w:p>
        </w:tc>
      </w:tr>
      <w:tr w:rsidR="00CC405A">
        <w:trPr>
          <w:cantSplit/>
          <w:trHeight w:val="720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应用智能</w:t>
            </w:r>
          </w:p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建造技术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 xml:space="preserve">☐ 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建筑产业互联网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 xml:space="preserve">☐ </w:t>
            </w:r>
            <w:r>
              <w:rPr>
                <w:rFonts w:eastAsia="宋体" w:hint="eastAsia"/>
                <w:snapToGrid/>
                <w:kern w:val="2"/>
                <w:sz w:val="21"/>
                <w:szCs w:val="21"/>
              </w:rPr>
              <w:t>数字一体化设计</w:t>
            </w: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 xml:space="preserve">  ☐ 智能施工管理  ☐ 建筑机器人及智能装备  ☐ 智慧运维  ☐ 人工智能应用  ☐ 其他：         </w:t>
            </w:r>
          </w:p>
        </w:tc>
      </w:tr>
      <w:tr w:rsidR="00CC405A">
        <w:trPr>
          <w:cantSplit/>
          <w:trHeight w:val="539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建设单位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设计单位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</w:tr>
      <w:tr w:rsidR="00CC405A">
        <w:trPr>
          <w:cantSplit/>
          <w:trHeight w:val="539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施工总承包单位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技术服务单位</w:t>
            </w:r>
          </w:p>
        </w:tc>
        <w:tc>
          <w:tcPr>
            <w:tcW w:w="145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</w:tr>
      <w:tr w:rsidR="00CC405A">
        <w:trPr>
          <w:cantSplit/>
          <w:trHeight w:val="539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监理单位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145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</w:tr>
      <w:tr w:rsidR="00CC405A">
        <w:trPr>
          <w:cantSplit/>
          <w:trHeight w:val="539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申报主体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☐ 施工总承包单位   ☐ 建设单位   ☐ 监理单位</w:t>
            </w:r>
          </w:p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☐ 设计单位   ☐ 技术服务单位</w:t>
            </w:r>
          </w:p>
        </w:tc>
      </w:tr>
      <w:tr w:rsidR="00CC405A">
        <w:trPr>
          <w:cantSplit/>
          <w:trHeight w:val="539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申报单位联系人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</w:tr>
      <w:tr w:rsidR="00CC405A">
        <w:trPr>
          <w:cantSplit/>
          <w:trHeight w:val="539"/>
          <w:jc w:val="center"/>
        </w:trPr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项目智能建造计划总投入金额（万元）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项目智能建造已完成金额（万元）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CC405A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</w:tc>
      </w:tr>
      <w:tr w:rsidR="00CC405A">
        <w:trPr>
          <w:cantSplit/>
          <w:trHeight w:val="4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b/>
                <w:bCs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kern w:val="2"/>
                <w:sz w:val="21"/>
                <w:szCs w:val="21"/>
              </w:rPr>
              <w:t>一、项目情况简介</w:t>
            </w:r>
          </w:p>
        </w:tc>
      </w:tr>
      <w:tr w:rsidR="00CC405A">
        <w:trPr>
          <w:cantSplit/>
          <w:trHeight w:val="116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05A" w:rsidRDefault="003E55E6">
            <w:pPr>
              <w:autoSpaceDE/>
              <w:autoSpaceDN/>
              <w:snapToGrid/>
              <w:spacing w:line="440" w:lineRule="exact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（项目总体介绍、项目类型、项目规模等内容）</w:t>
            </w:r>
          </w:p>
        </w:tc>
      </w:tr>
      <w:tr w:rsidR="00CC405A">
        <w:trPr>
          <w:cantSplit/>
          <w:trHeight w:val="6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05A" w:rsidRDefault="003E55E6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kern w:val="2"/>
                <w:sz w:val="21"/>
                <w:szCs w:val="21"/>
              </w:rPr>
              <w:t>二、应用智能建造技术情况及预期产生的效益（可填写多项）</w:t>
            </w:r>
          </w:p>
        </w:tc>
      </w:tr>
      <w:tr w:rsidR="00CC405A">
        <w:trPr>
          <w:cantSplit/>
          <w:trHeight w:val="169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05A" w:rsidRDefault="003E55E6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（项目应用智能建造技术名称、该技术应用具体情况或应用计划，以及所带来经济效益等）</w:t>
            </w:r>
          </w:p>
        </w:tc>
      </w:tr>
      <w:tr w:rsidR="00CC405A">
        <w:trPr>
          <w:cantSplit/>
          <w:trHeight w:val="170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05A" w:rsidRDefault="003E55E6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napToGrid/>
                <w:kern w:val="2"/>
                <w:sz w:val="21"/>
                <w:szCs w:val="21"/>
              </w:rPr>
              <w:t>申请单位盖章：</w:t>
            </w:r>
          </w:p>
          <w:p w:rsidR="00CC405A" w:rsidRDefault="00CC405A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  <w:p w:rsidR="00CC405A" w:rsidRDefault="00CC405A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  <w:p w:rsidR="00CC405A" w:rsidRDefault="00CC405A">
            <w:pPr>
              <w:autoSpaceDE/>
              <w:autoSpaceDN/>
              <w:snapToGrid/>
              <w:spacing w:line="240" w:lineRule="auto"/>
              <w:ind w:firstLine="0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  <w:p w:rsidR="00CC405A" w:rsidRDefault="00CC405A">
            <w:pPr>
              <w:autoSpaceDE/>
              <w:autoSpaceDN/>
              <w:snapToGrid/>
              <w:spacing w:line="240" w:lineRule="auto"/>
              <w:ind w:firstLine="0"/>
              <w:jc w:val="left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</w:p>
          <w:p w:rsidR="00CC405A" w:rsidRDefault="003E55E6">
            <w:pPr>
              <w:autoSpaceDE/>
              <w:autoSpaceDN/>
              <w:snapToGrid/>
              <w:spacing w:line="440" w:lineRule="exact"/>
              <w:ind w:right="940" w:firstLine="0"/>
              <w:jc w:val="left"/>
              <w:rPr>
                <w:rFonts w:ascii="宋体" w:eastAsia="宋体" w:hAnsi="宋体" w:cs="宋体"/>
                <w:snapToGrid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napToGrid/>
                <w:kern w:val="2"/>
                <w:sz w:val="21"/>
                <w:szCs w:val="21"/>
              </w:rPr>
              <w:t>注：所有申报主体均需盖章。</w:t>
            </w:r>
          </w:p>
        </w:tc>
      </w:tr>
    </w:tbl>
    <w:p w:rsidR="00CC405A" w:rsidRDefault="00CC405A">
      <w:pPr>
        <w:spacing w:line="570" w:lineRule="exact"/>
        <w:ind w:firstLine="0"/>
        <w:jc w:val="left"/>
        <w:rPr>
          <w:rFonts w:ascii="方正黑体_GBK" w:eastAsia="方正黑体_GBK" w:hAnsi="方正黑体_GBK" w:cs="方正黑体_GBK"/>
          <w:kern w:val="2"/>
          <w:szCs w:val="32"/>
        </w:rPr>
        <w:sectPr w:rsidR="00CC405A">
          <w:footerReference w:type="default" r:id="rId9"/>
          <w:footerReference w:type="first" r:id="rId10"/>
          <w:pgSz w:w="11906" w:h="16838"/>
          <w:pgMar w:top="2098" w:right="1474" w:bottom="1984" w:left="1587" w:header="851" w:footer="992" w:gutter="0"/>
          <w:cols w:space="425"/>
          <w:titlePg/>
          <w:docGrid w:type="lines" w:linePitch="312"/>
        </w:sectPr>
      </w:pPr>
    </w:p>
    <w:p w:rsidR="00CC405A" w:rsidRDefault="003E55E6">
      <w:pPr>
        <w:autoSpaceDE/>
        <w:autoSpaceDN/>
        <w:snapToGrid/>
        <w:spacing w:line="570" w:lineRule="exact"/>
        <w:ind w:firstLine="0"/>
        <w:jc w:val="left"/>
        <w:rPr>
          <w:rFonts w:eastAsia="方正黑体_GBK" w:cs="方正黑体_GBK"/>
          <w:snapToGrid/>
          <w:kern w:val="2"/>
          <w:szCs w:val="32"/>
        </w:rPr>
      </w:pPr>
      <w:r>
        <w:rPr>
          <w:rFonts w:eastAsia="方正黑体_GBK" w:cs="方正黑体_GBK" w:hint="eastAsia"/>
          <w:snapToGrid/>
          <w:kern w:val="2"/>
          <w:szCs w:val="32"/>
        </w:rPr>
        <w:lastRenderedPageBreak/>
        <w:t>附件</w:t>
      </w:r>
      <w:r>
        <w:rPr>
          <w:rFonts w:eastAsia="方正黑体_GBK" w:cs="方正黑体_GBK" w:hint="eastAsia"/>
          <w:snapToGrid/>
          <w:kern w:val="2"/>
          <w:szCs w:val="32"/>
        </w:rPr>
        <w:t>2</w:t>
      </w:r>
    </w:p>
    <w:p w:rsidR="00CC405A" w:rsidRDefault="00CC405A">
      <w:pPr>
        <w:autoSpaceDE/>
        <w:autoSpaceDN/>
        <w:snapToGrid/>
        <w:spacing w:line="570" w:lineRule="exact"/>
        <w:ind w:firstLine="0"/>
        <w:jc w:val="center"/>
        <w:rPr>
          <w:rFonts w:ascii="方正小标宋_GBK" w:eastAsia="方正小标宋_GBK" w:hAnsi="方正小标宋_GBK" w:cs="宋体"/>
          <w:snapToGrid/>
          <w:kern w:val="2"/>
          <w:sz w:val="40"/>
          <w:szCs w:val="40"/>
        </w:rPr>
      </w:pPr>
    </w:p>
    <w:p w:rsidR="00CC405A" w:rsidRDefault="003E55E6">
      <w:pPr>
        <w:autoSpaceDE/>
        <w:autoSpaceDN/>
        <w:snapToGrid/>
        <w:spacing w:line="570" w:lineRule="exact"/>
        <w:ind w:firstLine="0"/>
        <w:jc w:val="center"/>
        <w:rPr>
          <w:rFonts w:ascii="方正小标宋_GBK" w:eastAsia="方正小标宋_GBK" w:hAnsi="方正小标宋_GBK" w:cs="宋体"/>
          <w:snapToGrid/>
          <w:kern w:val="2"/>
          <w:sz w:val="40"/>
          <w:szCs w:val="40"/>
        </w:rPr>
      </w:pPr>
      <w:r>
        <w:rPr>
          <w:rFonts w:ascii="方正小标宋_GBK" w:eastAsia="方正小标宋_GBK" w:hAnsi="方正小标宋_GBK" w:cs="宋体"/>
          <w:snapToGrid/>
          <w:kern w:val="2"/>
          <w:sz w:val="40"/>
          <w:szCs w:val="40"/>
        </w:rPr>
        <w:t>智能建造试点项目</w:t>
      </w:r>
      <w:r>
        <w:rPr>
          <w:rFonts w:ascii="方正小标宋_GBK" w:eastAsia="方正小标宋_GBK" w:hAnsi="方正小标宋_GBK" w:cs="宋体" w:hint="eastAsia"/>
          <w:snapToGrid/>
          <w:kern w:val="2"/>
          <w:sz w:val="40"/>
          <w:szCs w:val="40"/>
        </w:rPr>
        <w:t>实施</w:t>
      </w:r>
      <w:r>
        <w:rPr>
          <w:rFonts w:ascii="方正小标宋_GBK" w:eastAsia="方正小标宋_GBK" w:hAnsi="方正小标宋_GBK" w:cs="宋体"/>
          <w:snapToGrid/>
          <w:kern w:val="2"/>
          <w:sz w:val="40"/>
          <w:szCs w:val="40"/>
        </w:rPr>
        <w:t>方案</w:t>
      </w:r>
      <w:r>
        <w:rPr>
          <w:rFonts w:ascii="方正小标宋_GBK" w:eastAsia="方正小标宋_GBK" w:hAnsi="方正小标宋_GBK" w:cs="宋体" w:hint="eastAsia"/>
          <w:snapToGrid/>
          <w:kern w:val="2"/>
          <w:sz w:val="40"/>
          <w:szCs w:val="40"/>
        </w:rPr>
        <w:t>内容</w:t>
      </w:r>
      <w:bookmarkStart w:id="0" w:name="_GoBack"/>
      <w:bookmarkEnd w:id="0"/>
      <w:r>
        <w:rPr>
          <w:rFonts w:ascii="方正小标宋_GBK" w:eastAsia="方正小标宋_GBK" w:hAnsi="方正小标宋_GBK" w:cs="宋体" w:hint="eastAsia"/>
          <w:snapToGrid/>
          <w:kern w:val="2"/>
          <w:sz w:val="40"/>
          <w:szCs w:val="40"/>
        </w:rPr>
        <w:t>要点</w:t>
      </w:r>
    </w:p>
    <w:p w:rsidR="00CC405A" w:rsidRDefault="00CC405A">
      <w:pPr>
        <w:autoSpaceDE/>
        <w:autoSpaceDN/>
        <w:snapToGrid/>
        <w:spacing w:line="570" w:lineRule="exact"/>
        <w:ind w:firstLine="0"/>
        <w:rPr>
          <w:rFonts w:cs="宋体"/>
          <w:snapToGrid/>
          <w:kern w:val="2"/>
          <w:szCs w:val="32"/>
        </w:rPr>
      </w:pP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ascii="方正黑体_GBK" w:eastAsia="方正黑体_GBK" w:hAnsi="方正黑体_GBK" w:cs="方正黑体_GBK"/>
          <w:snapToGrid/>
          <w:kern w:val="2"/>
          <w:szCs w:val="32"/>
        </w:rPr>
      </w:pPr>
      <w:r>
        <w:rPr>
          <w:rFonts w:ascii="方正黑体_GBK" w:eastAsia="方正黑体_GBK" w:hAnsi="方正黑体_GBK" w:cs="方正黑体_GBK" w:hint="eastAsia"/>
          <w:snapToGrid/>
          <w:kern w:val="2"/>
          <w:szCs w:val="32"/>
        </w:rPr>
        <w:t>一、项目概况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cs="宋体"/>
          <w:snapToGrid/>
          <w:kern w:val="2"/>
          <w:szCs w:val="32"/>
        </w:rPr>
      </w:pPr>
      <w:r>
        <w:rPr>
          <w:rFonts w:cs="宋体" w:hint="eastAsia"/>
          <w:snapToGrid/>
          <w:kern w:val="2"/>
          <w:szCs w:val="32"/>
        </w:rPr>
        <w:t>简要</w:t>
      </w:r>
      <w:r>
        <w:rPr>
          <w:rFonts w:cs="宋体"/>
          <w:snapToGrid/>
          <w:kern w:val="2"/>
          <w:szCs w:val="32"/>
        </w:rPr>
        <w:t>梳理项目</w:t>
      </w:r>
      <w:r>
        <w:rPr>
          <w:rFonts w:cs="宋体" w:hint="eastAsia"/>
          <w:snapToGrid/>
          <w:kern w:val="2"/>
          <w:szCs w:val="32"/>
        </w:rPr>
        <w:t>基础</w:t>
      </w:r>
      <w:r>
        <w:rPr>
          <w:rFonts w:cs="宋体"/>
          <w:snapToGrid/>
          <w:kern w:val="2"/>
          <w:szCs w:val="32"/>
        </w:rPr>
        <w:t>信息</w:t>
      </w:r>
      <w:r>
        <w:rPr>
          <w:rFonts w:cs="宋体" w:hint="eastAsia"/>
          <w:snapToGrid/>
          <w:kern w:val="2"/>
          <w:szCs w:val="32"/>
        </w:rPr>
        <w:t>，包括项目名称、建设地点、项目用途、建设规模、建设单位、参建单位（勘察、设计、施工、监理等）、工程</w:t>
      </w:r>
      <w:r>
        <w:rPr>
          <w:rFonts w:cs="宋体"/>
          <w:snapToGrid/>
          <w:kern w:val="2"/>
          <w:szCs w:val="32"/>
        </w:rPr>
        <w:t>进展情况</w:t>
      </w:r>
      <w:r>
        <w:rPr>
          <w:rFonts w:cs="宋体" w:hint="eastAsia"/>
          <w:snapToGrid/>
          <w:kern w:val="2"/>
          <w:szCs w:val="32"/>
        </w:rPr>
        <w:t>等。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ascii="方正黑体_GBK" w:eastAsia="方正黑体_GBK" w:hAnsi="方正黑体_GBK" w:cs="方正黑体_GBK"/>
          <w:snapToGrid/>
          <w:kern w:val="2"/>
          <w:szCs w:val="32"/>
        </w:rPr>
      </w:pPr>
      <w:r>
        <w:rPr>
          <w:rFonts w:ascii="方正黑体_GBK" w:eastAsia="方正黑体_GBK" w:hAnsi="方正黑体_GBK" w:cs="方正黑体_GBK" w:hint="eastAsia"/>
          <w:snapToGrid/>
          <w:kern w:val="2"/>
          <w:szCs w:val="32"/>
        </w:rPr>
        <w:t>二、试点目标及范围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cs="宋体"/>
          <w:snapToGrid/>
          <w:kern w:val="2"/>
          <w:szCs w:val="32"/>
        </w:rPr>
      </w:pPr>
      <w:r>
        <w:rPr>
          <w:rFonts w:eastAsia="方正楷体_GBK" w:cs="宋体" w:hint="eastAsia"/>
          <w:snapToGrid/>
          <w:kern w:val="2"/>
          <w:szCs w:val="32"/>
        </w:rPr>
        <w:t>（一）试点目标</w:t>
      </w:r>
      <w:r>
        <w:rPr>
          <w:rFonts w:cs="宋体" w:hint="eastAsia"/>
          <w:snapToGrid/>
          <w:kern w:val="2"/>
          <w:szCs w:val="32"/>
        </w:rPr>
        <w:t>。目标需具体、可量化、可评估，区分总体目标和分项目标，总体目标需明确试点工作完成后达到的整体成效；分项目标可分阶段明确技术应用、效率提升、质量安全、绿色低碳等具体成效。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cs="宋体"/>
          <w:snapToGrid/>
          <w:kern w:val="2"/>
          <w:szCs w:val="32"/>
        </w:rPr>
      </w:pPr>
      <w:r>
        <w:rPr>
          <w:rFonts w:eastAsia="方正楷体_GBK" w:cs="宋体" w:hint="eastAsia"/>
          <w:snapToGrid/>
          <w:kern w:val="2"/>
          <w:szCs w:val="32"/>
        </w:rPr>
        <w:t>（二）试点范围</w:t>
      </w:r>
      <w:r>
        <w:rPr>
          <w:rFonts w:cs="宋体" w:hint="eastAsia"/>
          <w:snapToGrid/>
          <w:kern w:val="2"/>
          <w:szCs w:val="32"/>
        </w:rPr>
        <w:t>。</w:t>
      </w:r>
      <w:r>
        <w:rPr>
          <w:rFonts w:cs="宋体"/>
          <w:snapToGrid/>
          <w:kern w:val="2"/>
          <w:szCs w:val="32"/>
        </w:rPr>
        <w:t>明确试点覆盖的项目区域、建筑单体、专业领域（如土建、机电、装饰装修等）及技术应用场景</w:t>
      </w:r>
      <w:r>
        <w:rPr>
          <w:rFonts w:cs="宋体" w:hint="eastAsia"/>
          <w:snapToGrid/>
          <w:kern w:val="2"/>
          <w:szCs w:val="32"/>
        </w:rPr>
        <w:t>。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ascii="方正黑体_GBK" w:eastAsia="方正黑体_GBK" w:hAnsi="方正黑体_GBK" w:cs="方正黑体_GBK"/>
          <w:snapToGrid/>
          <w:kern w:val="2"/>
          <w:szCs w:val="32"/>
        </w:rPr>
      </w:pPr>
      <w:r>
        <w:rPr>
          <w:rFonts w:ascii="方正黑体_GBK" w:eastAsia="方正黑体_GBK" w:hAnsi="方正黑体_GBK" w:cs="方正黑体_GBK" w:hint="eastAsia"/>
          <w:snapToGrid/>
          <w:kern w:val="2"/>
          <w:szCs w:val="32"/>
        </w:rPr>
        <w:t>三、试点内容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cs="宋体"/>
          <w:snapToGrid/>
          <w:kern w:val="2"/>
          <w:szCs w:val="32"/>
        </w:rPr>
      </w:pPr>
      <w:r>
        <w:rPr>
          <w:rFonts w:cs="宋体" w:hint="eastAsia"/>
          <w:snapToGrid/>
          <w:kern w:val="2"/>
          <w:szCs w:val="32"/>
        </w:rPr>
        <w:t>结合项目实际和技术要求，明确各阶段试点内容，细化技术应用路径，确保可落地、可验证。如试点内容已实施，则展示实施情况和成效。试点内容应至少包含</w:t>
      </w:r>
      <w:r>
        <w:rPr>
          <w:rFonts w:cs="宋体"/>
          <w:snapToGrid/>
          <w:kern w:val="2"/>
          <w:szCs w:val="32"/>
        </w:rPr>
        <w:t>建筑产业互联网、数字一体化设计、建筑机器人及智能装备、智能施工管理</w:t>
      </w:r>
      <w:r>
        <w:rPr>
          <w:rFonts w:cs="宋体" w:hint="eastAsia"/>
          <w:snapToGrid/>
          <w:kern w:val="2"/>
          <w:szCs w:val="32"/>
        </w:rPr>
        <w:t>中的</w:t>
      </w:r>
      <w:r>
        <w:rPr>
          <w:rFonts w:cs="宋体"/>
          <w:snapToGrid/>
          <w:kern w:val="2"/>
          <w:szCs w:val="32"/>
        </w:rPr>
        <w:t>两项</w:t>
      </w:r>
      <w:r>
        <w:rPr>
          <w:rFonts w:cs="宋体" w:hint="eastAsia"/>
          <w:snapToGrid/>
          <w:kern w:val="2"/>
          <w:szCs w:val="32"/>
        </w:rPr>
        <w:t>。推广应用新型建造工艺、智能施工装备、数字化平台，推动智能建造技术与工程建设全链条深度融合，助力工程增效率、提品质、降成本、保安全。鼓励根据住房城乡建设部《智能建造技术导则（试行）》（</w:t>
      </w:r>
      <w:proofErr w:type="gramStart"/>
      <w:r>
        <w:rPr>
          <w:rFonts w:cs="宋体" w:hint="eastAsia"/>
          <w:snapToGrid/>
          <w:kern w:val="2"/>
          <w:szCs w:val="32"/>
        </w:rPr>
        <w:t>建办市〔</w:t>
      </w:r>
      <w:r>
        <w:rPr>
          <w:rFonts w:cs="宋体" w:hint="eastAsia"/>
          <w:snapToGrid/>
          <w:kern w:val="2"/>
          <w:szCs w:val="32"/>
        </w:rPr>
        <w:t>2025</w:t>
      </w:r>
      <w:r>
        <w:rPr>
          <w:rFonts w:cs="宋体" w:hint="eastAsia"/>
          <w:snapToGrid/>
          <w:kern w:val="2"/>
          <w:szCs w:val="32"/>
        </w:rPr>
        <w:t>〕</w:t>
      </w:r>
      <w:proofErr w:type="gramEnd"/>
      <w:r>
        <w:rPr>
          <w:rFonts w:cs="宋体" w:hint="eastAsia"/>
          <w:snapToGrid/>
          <w:kern w:val="2"/>
          <w:szCs w:val="32"/>
        </w:rPr>
        <w:t>14</w:t>
      </w:r>
      <w:r>
        <w:rPr>
          <w:rFonts w:cs="宋体" w:hint="eastAsia"/>
          <w:snapToGrid/>
          <w:kern w:val="2"/>
          <w:szCs w:val="32"/>
        </w:rPr>
        <w:lastRenderedPageBreak/>
        <w:t>号），对其他智能建造技术进行试点应用。鼓励积极运用人工智能技术，为智能建造各类场景应用赋能增效。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楷体_GBK" w:cs="宋体"/>
          <w:snapToGrid/>
          <w:kern w:val="2"/>
          <w:szCs w:val="32"/>
        </w:rPr>
      </w:pPr>
      <w:r>
        <w:rPr>
          <w:rFonts w:eastAsia="方正楷体_GBK" w:cs="宋体" w:hint="eastAsia"/>
          <w:snapToGrid/>
          <w:kern w:val="2"/>
          <w:szCs w:val="32"/>
        </w:rPr>
        <w:t>（一）</w:t>
      </w:r>
      <w:r>
        <w:rPr>
          <w:rFonts w:eastAsia="方正楷体_GBK" w:cs="宋体"/>
          <w:snapToGrid/>
          <w:kern w:val="2"/>
          <w:szCs w:val="32"/>
        </w:rPr>
        <w:t>建筑产业互联网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楷体_GBK" w:cs="宋体"/>
          <w:snapToGrid/>
          <w:kern w:val="2"/>
          <w:szCs w:val="32"/>
        </w:rPr>
      </w:pPr>
      <w:r>
        <w:rPr>
          <w:rFonts w:eastAsia="方正楷体_GBK" w:cs="宋体" w:hint="eastAsia"/>
          <w:snapToGrid/>
          <w:kern w:val="2"/>
          <w:szCs w:val="32"/>
        </w:rPr>
        <w:t>（二）</w:t>
      </w:r>
      <w:r>
        <w:rPr>
          <w:rFonts w:eastAsia="方正楷体_GBK" w:cs="宋体"/>
          <w:snapToGrid/>
          <w:kern w:val="2"/>
          <w:szCs w:val="32"/>
        </w:rPr>
        <w:t>数字一体化设计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楷体_GBK" w:cs="宋体"/>
          <w:snapToGrid/>
          <w:kern w:val="2"/>
          <w:szCs w:val="32"/>
        </w:rPr>
      </w:pPr>
      <w:r>
        <w:rPr>
          <w:rFonts w:eastAsia="方正楷体_GBK" w:cs="宋体" w:hint="eastAsia"/>
          <w:snapToGrid/>
          <w:kern w:val="2"/>
          <w:szCs w:val="32"/>
        </w:rPr>
        <w:t>（三）</w:t>
      </w:r>
      <w:r>
        <w:rPr>
          <w:rFonts w:eastAsia="方正楷体_GBK" w:cs="宋体"/>
          <w:snapToGrid/>
          <w:kern w:val="2"/>
          <w:szCs w:val="32"/>
        </w:rPr>
        <w:t>建筑机器人及智能装备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楷体_GBK" w:cs="宋体"/>
          <w:snapToGrid/>
          <w:kern w:val="2"/>
          <w:szCs w:val="32"/>
        </w:rPr>
      </w:pPr>
      <w:r>
        <w:rPr>
          <w:rFonts w:eastAsia="方正楷体_GBK" w:cs="宋体" w:hint="eastAsia"/>
          <w:snapToGrid/>
          <w:kern w:val="2"/>
          <w:szCs w:val="32"/>
        </w:rPr>
        <w:t>（四）</w:t>
      </w:r>
      <w:r>
        <w:rPr>
          <w:rFonts w:eastAsia="方正楷体_GBK" w:cs="宋体"/>
          <w:snapToGrid/>
          <w:kern w:val="2"/>
          <w:szCs w:val="32"/>
        </w:rPr>
        <w:t>智能施工管理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楷体_GBK" w:cs="宋体"/>
          <w:snapToGrid/>
          <w:kern w:val="2"/>
          <w:szCs w:val="32"/>
        </w:rPr>
      </w:pPr>
      <w:r>
        <w:rPr>
          <w:rFonts w:eastAsia="方正楷体_GBK" w:cs="宋体" w:hint="eastAsia"/>
          <w:snapToGrid/>
          <w:kern w:val="2"/>
          <w:szCs w:val="32"/>
        </w:rPr>
        <w:t>（五）智慧运维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楷体_GBK" w:cs="宋体"/>
          <w:snapToGrid/>
          <w:kern w:val="2"/>
          <w:szCs w:val="32"/>
        </w:rPr>
      </w:pPr>
      <w:r>
        <w:rPr>
          <w:rFonts w:eastAsia="方正楷体_GBK" w:cs="宋体" w:hint="eastAsia"/>
          <w:snapToGrid/>
          <w:kern w:val="2"/>
          <w:szCs w:val="32"/>
        </w:rPr>
        <w:t>（六）“人工智能</w:t>
      </w:r>
      <w:r>
        <w:rPr>
          <w:rFonts w:eastAsia="方正楷体_GBK" w:cs="宋体" w:hint="eastAsia"/>
          <w:snapToGrid/>
          <w:kern w:val="2"/>
          <w:szCs w:val="32"/>
        </w:rPr>
        <w:t>+</w:t>
      </w:r>
      <w:r>
        <w:rPr>
          <w:rFonts w:eastAsia="方正楷体_GBK" w:cs="宋体" w:hint="eastAsia"/>
          <w:snapToGrid/>
          <w:kern w:val="2"/>
          <w:szCs w:val="32"/>
        </w:rPr>
        <w:t>”场景应用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楷体_GBK" w:cs="宋体"/>
          <w:snapToGrid/>
          <w:kern w:val="2"/>
          <w:szCs w:val="32"/>
        </w:rPr>
      </w:pPr>
      <w:r>
        <w:rPr>
          <w:rFonts w:eastAsia="方正楷体_GBK" w:cs="宋体" w:hint="eastAsia"/>
          <w:snapToGrid/>
          <w:kern w:val="2"/>
          <w:szCs w:val="32"/>
        </w:rPr>
        <w:t>（七）其他智能建造技术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黑体_GBK" w:cs="宋体"/>
          <w:snapToGrid/>
          <w:kern w:val="2"/>
          <w:szCs w:val="32"/>
        </w:rPr>
      </w:pPr>
      <w:r>
        <w:rPr>
          <w:rFonts w:eastAsia="方正黑体_GBK" w:cs="宋体" w:hint="eastAsia"/>
          <w:snapToGrid/>
          <w:kern w:val="2"/>
          <w:szCs w:val="32"/>
        </w:rPr>
        <w:t>四、试点创新亮点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cs="宋体"/>
          <w:snapToGrid/>
          <w:kern w:val="2"/>
          <w:szCs w:val="32"/>
        </w:rPr>
      </w:pPr>
      <w:r>
        <w:rPr>
          <w:rFonts w:cs="宋体" w:hint="eastAsia"/>
          <w:snapToGrid/>
          <w:kern w:val="2"/>
          <w:szCs w:val="32"/>
        </w:rPr>
        <w:t>简述所采用的新型建造工艺、智能装备，运用的人工智能技术，采用的数字化管理或协同机制等赋能增效情况。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黑体_GBK" w:cs="宋体"/>
          <w:snapToGrid/>
          <w:kern w:val="2"/>
          <w:szCs w:val="32"/>
        </w:rPr>
      </w:pPr>
      <w:r>
        <w:rPr>
          <w:rFonts w:eastAsia="方正黑体_GBK" w:cs="宋体" w:hint="eastAsia"/>
          <w:snapToGrid/>
          <w:kern w:val="2"/>
          <w:szCs w:val="32"/>
        </w:rPr>
        <w:t>五、实施计划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cs="宋体"/>
          <w:snapToGrid/>
          <w:kern w:val="2"/>
          <w:szCs w:val="32"/>
        </w:rPr>
      </w:pPr>
      <w:r>
        <w:rPr>
          <w:rFonts w:cs="宋体" w:hint="eastAsia"/>
          <w:snapToGrid/>
          <w:kern w:val="2"/>
          <w:szCs w:val="32"/>
        </w:rPr>
        <w:t>明确各阶段实施周期及推进安排，可包括项目实施计划、设备引入计划、系统建设计划、技术培训计划等。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黑体_GBK" w:cs="宋体"/>
          <w:snapToGrid/>
          <w:kern w:val="2"/>
          <w:szCs w:val="32"/>
        </w:rPr>
      </w:pPr>
      <w:r>
        <w:rPr>
          <w:rFonts w:eastAsia="方正黑体_GBK" w:cs="宋体" w:hint="eastAsia"/>
          <w:snapToGrid/>
          <w:kern w:val="2"/>
          <w:szCs w:val="32"/>
        </w:rPr>
        <w:t>六、保障措施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cs="宋体"/>
          <w:snapToGrid/>
          <w:kern w:val="2"/>
          <w:szCs w:val="32"/>
        </w:rPr>
      </w:pPr>
      <w:r>
        <w:rPr>
          <w:rFonts w:cs="宋体"/>
          <w:snapToGrid/>
          <w:kern w:val="2"/>
          <w:szCs w:val="32"/>
        </w:rPr>
        <w:t>明确试点实施所需的人员、技术、资金、设备等保障措施，确保各项试点任务顺利推进</w:t>
      </w:r>
      <w:r>
        <w:rPr>
          <w:rFonts w:cs="宋体" w:hint="eastAsia"/>
          <w:snapToGrid/>
          <w:kern w:val="2"/>
          <w:szCs w:val="32"/>
        </w:rPr>
        <w:t>。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黑体_GBK" w:cs="宋体"/>
          <w:snapToGrid/>
          <w:kern w:val="2"/>
          <w:szCs w:val="32"/>
        </w:rPr>
      </w:pPr>
      <w:r>
        <w:rPr>
          <w:rFonts w:eastAsia="方正黑体_GBK" w:cs="宋体" w:hint="eastAsia"/>
          <w:snapToGrid/>
          <w:kern w:val="2"/>
          <w:szCs w:val="32"/>
        </w:rPr>
        <w:t>七、试点成效评估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cs="宋体"/>
          <w:snapToGrid/>
          <w:kern w:val="2"/>
          <w:szCs w:val="32"/>
        </w:rPr>
      </w:pPr>
      <w:r>
        <w:rPr>
          <w:rFonts w:cs="宋体"/>
          <w:snapToGrid/>
          <w:kern w:val="2"/>
          <w:szCs w:val="32"/>
        </w:rPr>
        <w:t>结合试点目标，建立量化评估指标体系，涵盖技术应用、质量安全、效率提升、绿色低碳、经济效益、社会效益等方面</w:t>
      </w:r>
      <w:r>
        <w:rPr>
          <w:rFonts w:cs="宋体" w:hint="eastAsia"/>
          <w:snapToGrid/>
          <w:kern w:val="2"/>
          <w:szCs w:val="32"/>
        </w:rPr>
        <w:t>。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eastAsia="方正黑体_GBK" w:cs="宋体"/>
          <w:snapToGrid/>
          <w:kern w:val="2"/>
          <w:szCs w:val="32"/>
        </w:rPr>
      </w:pPr>
      <w:r>
        <w:rPr>
          <w:rFonts w:eastAsia="方正黑体_GBK" w:cs="宋体" w:hint="eastAsia"/>
          <w:snapToGrid/>
          <w:kern w:val="2"/>
          <w:szCs w:val="32"/>
        </w:rPr>
        <w:t>八、附件</w:t>
      </w:r>
    </w:p>
    <w:p w:rsidR="00CC405A" w:rsidRDefault="003E55E6">
      <w:pPr>
        <w:autoSpaceDE/>
        <w:autoSpaceDN/>
        <w:snapToGrid/>
        <w:spacing w:line="570" w:lineRule="exact"/>
        <w:ind w:firstLineChars="200" w:firstLine="640"/>
        <w:rPr>
          <w:rFonts w:cs="宋体"/>
          <w:snapToGrid/>
          <w:kern w:val="2"/>
          <w:szCs w:val="32"/>
        </w:rPr>
      </w:pPr>
      <w:r>
        <w:rPr>
          <w:rFonts w:cs="宋体" w:hint="eastAsia"/>
          <w:snapToGrid/>
          <w:kern w:val="2"/>
          <w:szCs w:val="32"/>
        </w:rPr>
        <w:t>涉及的相关补充资料。</w:t>
      </w:r>
    </w:p>
    <w:p w:rsidR="00CC405A" w:rsidRDefault="00CC405A">
      <w:pPr>
        <w:spacing w:line="570" w:lineRule="exact"/>
        <w:ind w:firstLine="0"/>
        <w:jc w:val="left"/>
        <w:rPr>
          <w:rFonts w:ascii="方正黑体_GBK" w:eastAsia="方正黑体_GBK" w:hAnsi="方正黑体_GBK" w:cs="方正黑体_GBK"/>
          <w:kern w:val="2"/>
          <w:szCs w:val="32"/>
        </w:rPr>
        <w:sectPr w:rsidR="00CC405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C405A" w:rsidRDefault="003E55E6">
      <w:pPr>
        <w:autoSpaceDE/>
        <w:autoSpaceDN/>
        <w:snapToGrid/>
        <w:spacing w:line="570" w:lineRule="exact"/>
        <w:ind w:firstLine="0"/>
        <w:jc w:val="left"/>
        <w:rPr>
          <w:rFonts w:eastAsia="方正黑体_GBK" w:cs="方正黑体_GBK"/>
          <w:snapToGrid/>
          <w:kern w:val="2"/>
          <w:szCs w:val="32"/>
        </w:rPr>
      </w:pPr>
      <w:r>
        <w:rPr>
          <w:rFonts w:eastAsia="方正黑体_GBK" w:cs="方正黑体_GBK" w:hint="eastAsia"/>
          <w:snapToGrid/>
          <w:kern w:val="2"/>
          <w:szCs w:val="32"/>
        </w:rPr>
        <w:lastRenderedPageBreak/>
        <w:t>附件</w:t>
      </w:r>
      <w:r>
        <w:rPr>
          <w:rFonts w:eastAsia="方正黑体_GBK" w:cs="方正黑体_GBK" w:hint="eastAsia"/>
          <w:snapToGrid/>
          <w:kern w:val="2"/>
          <w:szCs w:val="32"/>
        </w:rPr>
        <w:t>3</w:t>
      </w:r>
    </w:p>
    <w:p w:rsidR="00CC405A" w:rsidRDefault="00CC405A">
      <w:pPr>
        <w:autoSpaceDE/>
        <w:autoSpaceDN/>
        <w:snapToGrid/>
        <w:spacing w:line="570" w:lineRule="exact"/>
        <w:ind w:firstLine="0"/>
        <w:rPr>
          <w:rFonts w:ascii="方正小标宋_GBK" w:eastAsia="方正小标宋_GBK" w:hAnsi="方正小标宋_GBK" w:cs="宋体"/>
          <w:snapToGrid/>
          <w:kern w:val="2"/>
          <w:sz w:val="40"/>
          <w:szCs w:val="40"/>
        </w:rPr>
      </w:pPr>
    </w:p>
    <w:p w:rsidR="00CC405A" w:rsidRDefault="003E55E6">
      <w:pPr>
        <w:autoSpaceDE/>
        <w:autoSpaceDN/>
        <w:snapToGrid/>
        <w:spacing w:line="570" w:lineRule="exact"/>
        <w:ind w:firstLine="0"/>
        <w:jc w:val="center"/>
        <w:rPr>
          <w:rFonts w:ascii="Calibri" w:eastAsia="方正小标宋_GBK" w:hAnsi="Calibri" w:cs="宋体"/>
          <w:snapToGrid/>
          <w:kern w:val="2"/>
          <w:sz w:val="40"/>
          <w:szCs w:val="40"/>
        </w:rPr>
      </w:pPr>
      <w:r>
        <w:rPr>
          <w:rFonts w:ascii="方正小标宋_GBK" w:eastAsia="方正小标宋_GBK" w:hAnsi="方正小标宋_GBK" w:cs="宋体" w:hint="eastAsia"/>
          <w:snapToGrid/>
          <w:kern w:val="2"/>
          <w:sz w:val="40"/>
          <w:szCs w:val="40"/>
        </w:rPr>
        <w:t>江苏省智能建造试点项目推荐汇总表</w:t>
      </w:r>
    </w:p>
    <w:p w:rsidR="00CC405A" w:rsidRDefault="00CC405A">
      <w:pPr>
        <w:autoSpaceDE/>
        <w:autoSpaceDN/>
        <w:snapToGrid/>
        <w:spacing w:line="240" w:lineRule="exact"/>
        <w:ind w:firstLine="0"/>
        <w:rPr>
          <w:rFonts w:ascii="Calibri" w:eastAsia="方正楷体_GBK" w:hAnsi="Calibri" w:cs="宋体"/>
          <w:snapToGrid/>
          <w:kern w:val="2"/>
          <w:sz w:val="24"/>
          <w:szCs w:val="24"/>
        </w:rPr>
      </w:pPr>
    </w:p>
    <w:p w:rsidR="00CC405A" w:rsidRDefault="003E55E6">
      <w:pPr>
        <w:autoSpaceDE/>
        <w:autoSpaceDN/>
        <w:snapToGrid/>
        <w:spacing w:line="570" w:lineRule="exact"/>
        <w:ind w:firstLine="0"/>
        <w:jc w:val="left"/>
        <w:rPr>
          <w:rFonts w:ascii="Calibri" w:eastAsia="方正楷体_GBK" w:hAnsi="Calibri"/>
          <w:snapToGrid/>
          <w:kern w:val="2"/>
          <w:sz w:val="21"/>
          <w:szCs w:val="32"/>
        </w:rPr>
      </w:pPr>
      <w:r>
        <w:rPr>
          <w:rFonts w:ascii="方正楷体_GBK" w:eastAsia="方正楷体_GBK" w:hAnsi="方正楷体_GBK" w:cs="宋体" w:hint="eastAsia"/>
          <w:snapToGrid/>
          <w:kern w:val="2"/>
          <w:sz w:val="24"/>
          <w:szCs w:val="24"/>
        </w:rPr>
        <w:t xml:space="preserve">推荐单位（盖章）： </w:t>
      </w:r>
      <w:r>
        <w:rPr>
          <w:rFonts w:ascii="Calibri" w:eastAsia="方正楷体_GBK" w:hAnsi="Calibri" w:cs="宋体"/>
          <w:snapToGrid/>
          <w:kern w:val="2"/>
          <w:sz w:val="24"/>
          <w:szCs w:val="24"/>
        </w:rPr>
        <w:t xml:space="preserve">                          </w:t>
      </w:r>
      <w:r>
        <w:rPr>
          <w:rFonts w:ascii="方正楷体_GBK" w:eastAsia="方正楷体_GBK" w:hAnsi="方正楷体_GBK" w:cs="宋体" w:hint="eastAsia"/>
          <w:snapToGrid/>
          <w:kern w:val="2"/>
          <w:sz w:val="24"/>
          <w:szCs w:val="24"/>
        </w:rPr>
        <w:t xml:space="preserve">填报日期： </w:t>
      </w:r>
      <w:r>
        <w:rPr>
          <w:rFonts w:ascii="Calibri" w:eastAsia="方正楷体_GBK" w:hAnsi="Calibri" w:cs="宋体"/>
          <w:snapToGrid/>
          <w:kern w:val="2"/>
          <w:sz w:val="24"/>
          <w:szCs w:val="24"/>
        </w:rPr>
        <w:t xml:space="preserve">     </w:t>
      </w:r>
      <w:r>
        <w:rPr>
          <w:rFonts w:ascii="方正楷体_GBK" w:eastAsia="方正楷体_GBK" w:hAnsi="方正楷体_GBK" w:cs="宋体" w:hint="eastAsia"/>
          <w:snapToGrid/>
          <w:kern w:val="2"/>
          <w:sz w:val="24"/>
          <w:szCs w:val="24"/>
        </w:rPr>
        <w:t xml:space="preserve">年 </w:t>
      </w:r>
      <w:r>
        <w:rPr>
          <w:rFonts w:ascii="Calibri" w:eastAsia="方正楷体_GBK" w:hAnsi="Calibri" w:cs="宋体"/>
          <w:snapToGrid/>
          <w:kern w:val="2"/>
          <w:sz w:val="24"/>
          <w:szCs w:val="24"/>
        </w:rPr>
        <w:t xml:space="preserve">    </w:t>
      </w:r>
      <w:r>
        <w:rPr>
          <w:rFonts w:ascii="方正楷体_GBK" w:eastAsia="方正楷体_GBK" w:hAnsi="方正楷体_GBK" w:cs="宋体" w:hint="eastAsia"/>
          <w:snapToGrid/>
          <w:kern w:val="2"/>
          <w:sz w:val="24"/>
          <w:szCs w:val="24"/>
        </w:rPr>
        <w:t xml:space="preserve">月 </w:t>
      </w:r>
      <w:r>
        <w:rPr>
          <w:rFonts w:ascii="Calibri" w:eastAsia="方正楷体_GBK" w:hAnsi="Calibri" w:cs="宋体"/>
          <w:snapToGrid/>
          <w:kern w:val="2"/>
          <w:sz w:val="24"/>
          <w:szCs w:val="24"/>
        </w:rPr>
        <w:t xml:space="preserve">  </w:t>
      </w:r>
      <w:r>
        <w:rPr>
          <w:rFonts w:ascii="方正楷体_GBK" w:eastAsia="方正楷体_GBK" w:hAnsi="方正楷体_GBK" w:cs="宋体" w:hint="eastAsia"/>
          <w:snapToGrid/>
          <w:kern w:val="2"/>
          <w:sz w:val="24"/>
          <w:szCs w:val="24"/>
        </w:rPr>
        <w:t>日</w:t>
      </w: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9"/>
        <w:gridCol w:w="1384"/>
        <w:gridCol w:w="1219"/>
        <w:gridCol w:w="1558"/>
        <w:gridCol w:w="1384"/>
        <w:gridCol w:w="1104"/>
        <w:gridCol w:w="1384"/>
      </w:tblGrid>
      <w:tr w:rsidR="00CC405A">
        <w:trPr>
          <w:trHeight w:val="1154"/>
        </w:trPr>
        <w:tc>
          <w:tcPr>
            <w:tcW w:w="468" w:type="pct"/>
            <w:shd w:val="clear" w:color="auto" w:fill="auto"/>
            <w:noWrap/>
            <w:vAlign w:val="center"/>
          </w:tcPr>
          <w:p w:rsidR="00CC405A" w:rsidRDefault="003E55E6">
            <w:pPr>
              <w:widowControl/>
              <w:autoSpaceDE/>
              <w:autoSpaceDN/>
              <w:snapToGrid/>
              <w:spacing w:line="240" w:lineRule="auto"/>
              <w:ind w:firstLine="0"/>
              <w:jc w:val="center"/>
              <w:rPr>
                <w:rFonts w:ascii="Calibri" w:eastAsia="方正黑体_GBK" w:hAnsi="Calibri" w:cs="宋体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cs="宋体" w:hint="eastAsia"/>
                <w:snapToGrid/>
                <w:kern w:val="2"/>
                <w:sz w:val="24"/>
                <w:szCs w:val="24"/>
              </w:rPr>
              <w:t>序号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3E55E6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Calibri" w:eastAsia="方正黑体_GBK" w:hAnsi="Calibri" w:cs="宋体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cs="宋体" w:hint="eastAsia"/>
                <w:snapToGrid/>
                <w:kern w:val="2"/>
                <w:sz w:val="24"/>
                <w:szCs w:val="24"/>
              </w:rPr>
              <w:t>工程项目名称</w:t>
            </w: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CC405A" w:rsidRDefault="003E55E6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方正黑体_GBK" w:eastAsia="方正黑体_GBK" w:hAnsi="方正黑体_GBK" w:cs="宋体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cs="宋体" w:hint="eastAsia"/>
                <w:snapToGrid/>
                <w:kern w:val="2"/>
                <w:sz w:val="24"/>
                <w:szCs w:val="24"/>
              </w:rPr>
              <w:t>项目所在地区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CC405A" w:rsidRDefault="003E55E6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Calibri" w:eastAsia="方正黑体_GBK" w:hAnsi="Calibri" w:cs="宋体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cs="宋体" w:hint="eastAsia"/>
                <w:snapToGrid/>
                <w:kern w:val="2"/>
                <w:sz w:val="24"/>
                <w:szCs w:val="24"/>
              </w:rPr>
              <w:t>应用智能建造技术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3E55E6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Calibri" w:eastAsia="方正黑体_GBK" w:hAnsi="Calibri" w:cs="宋体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cs="宋体" w:hint="eastAsia"/>
                <w:snapToGrid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C405A" w:rsidRDefault="003E55E6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Calibri" w:eastAsia="方正黑体_GBK" w:hAnsi="Calibri" w:cs="宋体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cs="宋体" w:hint="eastAsia"/>
                <w:snapToGrid/>
                <w:kern w:val="2"/>
                <w:sz w:val="24"/>
                <w:szCs w:val="24"/>
              </w:rPr>
              <w:t>联系人</w:t>
            </w: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3E55E6">
            <w:pPr>
              <w:widowControl/>
              <w:autoSpaceDE/>
              <w:autoSpaceDN/>
              <w:snapToGrid/>
              <w:spacing w:line="320" w:lineRule="exact"/>
              <w:ind w:firstLine="0"/>
              <w:jc w:val="center"/>
              <w:rPr>
                <w:rFonts w:ascii="Calibri" w:eastAsia="方正黑体_GBK" w:hAnsi="Calibri" w:cs="宋体"/>
                <w:snapToGrid/>
                <w:kern w:val="2"/>
                <w:sz w:val="24"/>
                <w:szCs w:val="24"/>
              </w:rPr>
            </w:pPr>
            <w:r>
              <w:rPr>
                <w:rFonts w:ascii="方正黑体_GBK" w:eastAsia="方正黑体_GBK" w:hAnsi="方正黑体_GBK" w:cs="宋体" w:hint="eastAsia"/>
                <w:snapToGrid/>
                <w:kern w:val="2"/>
                <w:sz w:val="24"/>
                <w:szCs w:val="24"/>
              </w:rPr>
              <w:t>联系电话</w:t>
            </w:r>
          </w:p>
        </w:tc>
      </w:tr>
      <w:tr w:rsidR="00CC405A">
        <w:trPr>
          <w:trHeight w:val="625"/>
        </w:trPr>
        <w:tc>
          <w:tcPr>
            <w:tcW w:w="46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</w:tr>
      <w:tr w:rsidR="00CC405A">
        <w:trPr>
          <w:trHeight w:val="625"/>
        </w:trPr>
        <w:tc>
          <w:tcPr>
            <w:tcW w:w="46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</w:tr>
      <w:tr w:rsidR="00CC405A">
        <w:trPr>
          <w:trHeight w:val="625"/>
        </w:trPr>
        <w:tc>
          <w:tcPr>
            <w:tcW w:w="46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</w:tr>
      <w:tr w:rsidR="00CC405A">
        <w:trPr>
          <w:trHeight w:val="579"/>
        </w:trPr>
        <w:tc>
          <w:tcPr>
            <w:tcW w:w="46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</w:tr>
      <w:tr w:rsidR="00CC405A">
        <w:trPr>
          <w:trHeight w:val="625"/>
        </w:trPr>
        <w:tc>
          <w:tcPr>
            <w:tcW w:w="46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</w:tr>
      <w:tr w:rsidR="00CC405A">
        <w:trPr>
          <w:trHeight w:val="625"/>
        </w:trPr>
        <w:tc>
          <w:tcPr>
            <w:tcW w:w="46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</w:tr>
      <w:tr w:rsidR="00CC405A">
        <w:trPr>
          <w:trHeight w:val="625"/>
        </w:trPr>
        <w:tc>
          <w:tcPr>
            <w:tcW w:w="46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</w:tr>
      <w:tr w:rsidR="00CC405A">
        <w:trPr>
          <w:trHeight w:val="635"/>
        </w:trPr>
        <w:tc>
          <w:tcPr>
            <w:tcW w:w="46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623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780" w:type="pct"/>
            <w:shd w:val="clear" w:color="auto" w:fill="auto"/>
            <w:noWrap/>
            <w:vAlign w:val="center"/>
          </w:tcPr>
          <w:p w:rsidR="00CC405A" w:rsidRDefault="00CC405A">
            <w:pPr>
              <w:widowControl/>
              <w:autoSpaceDE/>
              <w:autoSpaceDN/>
              <w:snapToGrid/>
              <w:spacing w:line="570" w:lineRule="exact"/>
              <w:ind w:firstLine="0"/>
              <w:jc w:val="center"/>
              <w:rPr>
                <w:rFonts w:ascii="Calibri" w:eastAsia="宋体" w:hAnsi="Calibri" w:cs="宋体"/>
                <w:snapToGrid/>
                <w:kern w:val="2"/>
                <w:sz w:val="24"/>
                <w:szCs w:val="24"/>
              </w:rPr>
            </w:pPr>
          </w:p>
        </w:tc>
      </w:tr>
    </w:tbl>
    <w:p w:rsidR="00CC405A" w:rsidRDefault="00CC405A">
      <w:pPr>
        <w:spacing w:line="570" w:lineRule="exact"/>
        <w:rPr>
          <w:highlight w:val="yellow"/>
        </w:rPr>
      </w:pPr>
    </w:p>
    <w:p w:rsidR="00CC405A" w:rsidRDefault="00CC405A" w:rsidP="005752D4">
      <w:pPr>
        <w:pStyle w:val="a9"/>
        <w:spacing w:line="500" w:lineRule="atLeast"/>
        <w:ind w:leftChars="304" w:left="958" w:firstLineChars="102" w:firstLine="280"/>
        <w:rPr>
          <w:sz w:val="28"/>
          <w:szCs w:val="28"/>
        </w:rPr>
      </w:pPr>
    </w:p>
    <w:sectPr w:rsidR="00CC405A" w:rsidSect="00CC405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1531" w:bottom="1985" w:left="1531" w:header="720" w:footer="1474" w:gutter="0"/>
      <w:cols w:space="720"/>
      <w:titlePg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176" w:rsidRDefault="005C1176">
      <w:pPr>
        <w:spacing w:line="240" w:lineRule="auto"/>
      </w:pPr>
      <w:r>
        <w:separator/>
      </w:r>
    </w:p>
  </w:endnote>
  <w:endnote w:type="continuationSeparator" w:id="0">
    <w:p w:rsidR="005C1176" w:rsidRDefault="005C11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鼎简大宋">
    <w:altName w:val="微软雅黑"/>
    <w:charset w:val="00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汉鼎简黑体">
    <w:altName w:val="黑体"/>
    <w:charset w:val="00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5A" w:rsidRDefault="00B87F36">
    <w:pPr>
      <w:pStyle w:val="a4"/>
    </w:pPr>
    <w:r w:rsidRPr="00B87F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CC405A" w:rsidRDefault="003E55E6">
                <w:pPr>
                  <w:pStyle w:val="a4"/>
                </w:pPr>
                <w:r>
                  <w:t xml:space="preserve">— </w:t>
                </w:r>
                <w:r w:rsidR="00B87F36">
                  <w:fldChar w:fldCharType="begin"/>
                </w:r>
                <w:r>
                  <w:instrText xml:space="preserve"> PAGE  \* MERGEFORMAT </w:instrText>
                </w:r>
                <w:r w:rsidR="00B87F36">
                  <w:fldChar w:fldCharType="separate"/>
                </w:r>
                <w:r w:rsidR="000B1AE1">
                  <w:rPr>
                    <w:noProof/>
                  </w:rPr>
                  <w:t>2</w:t>
                </w:r>
                <w:r w:rsidR="00B87F36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5A" w:rsidRDefault="00B87F36">
    <w:pPr>
      <w:pStyle w:val="a4"/>
    </w:pPr>
    <w:r w:rsidRPr="00B87F36">
      <w:rPr>
        <w:rFonts w:ascii="方正小标宋_GBK" w:eastAsia="方正小标宋_GBK"/>
        <w:snapToGrid/>
      </w:rPr>
      <w:pict>
        <v:line id="直线 4" o:spid="_x0000_s2053" style="position:absolute;left:0;text-align:left;z-index:251663360" from="-22.7pt,18.2pt" to="459.2pt,18.2pt" o:gfxdata="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SkuNdYAAAAJ&#10;AQAADwAAAAAAAAABACAAAAAiAAAAZHJzL2Rvd25yZXYueG1sUEsBAhQAFAAAAAgAh07iQFrjsm3l&#10;AQAA1gMAAA4AAAAAAAAAAQAgAAAAJQEAAGRycy9lMm9Eb2MueG1sUEsFBgAAAAAGAAYAWQEAAHwF&#10;AAAAAA==&#10;" strokecolor="red" strokeweight="4.5pt">
          <v:stroke linestyle="thinThick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5A" w:rsidRDefault="00B87F36">
    <w:pPr>
      <w:pStyle w:val="a4"/>
      <w:ind w:leftChars="100" w:left="320" w:rightChars="100" w:right="320"/>
      <w:jc w:val="both"/>
    </w:pPr>
    <w:r w:rsidRPr="00B87F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8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fit-shape-to-text:t" inset="0,0,0,0">
            <w:txbxContent>
              <w:p w:rsidR="00CC405A" w:rsidRDefault="003E55E6">
                <w:pPr>
                  <w:pStyle w:val="a4"/>
                </w:pPr>
                <w:r>
                  <w:t xml:space="preserve">— </w:t>
                </w:r>
                <w:r w:rsidR="00B87F36">
                  <w:fldChar w:fldCharType="begin"/>
                </w:r>
                <w:r>
                  <w:instrText xml:space="preserve"> PAGE  \* MERGEFORMAT </w:instrText>
                </w:r>
                <w:r w:rsidR="00B87F36">
                  <w:fldChar w:fldCharType="separate"/>
                </w:r>
                <w:r>
                  <w:t>2</w:t>
                </w:r>
                <w:r w:rsidR="00B87F36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5A" w:rsidRDefault="00B87F36">
    <w:pPr>
      <w:pStyle w:val="a4"/>
      <w:ind w:leftChars="100" w:left="320" w:rightChars="100" w:right="320"/>
      <w:jc w:val="right"/>
    </w:pPr>
    <w:r w:rsidRPr="00B87F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08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fit-shape-to-text:t" inset="0,0,0,0">
            <w:txbxContent>
              <w:p w:rsidR="00CC405A" w:rsidRDefault="003E55E6">
                <w:pPr>
                  <w:pStyle w:val="a4"/>
                </w:pPr>
                <w:r>
                  <w:t xml:space="preserve">— </w:t>
                </w:r>
                <w:r w:rsidR="00B87F36">
                  <w:fldChar w:fldCharType="begin"/>
                </w:r>
                <w:r>
                  <w:instrText xml:space="preserve"> PAGE  \* MERGEFORMAT </w:instrText>
                </w:r>
                <w:r w:rsidR="00B87F36">
                  <w:fldChar w:fldCharType="separate"/>
                </w:r>
                <w:r>
                  <w:t>1</w:t>
                </w:r>
                <w:r w:rsidR="00B87F36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5A" w:rsidRDefault="00B87F36">
    <w:pPr>
      <w:pStyle w:val="aa"/>
      <w:spacing w:line="120" w:lineRule="exact"/>
      <w:ind w:left="0" w:right="0"/>
      <w:rPr>
        <w:color w:val="FFFFFF"/>
      </w:rPr>
    </w:pPr>
    <w:r w:rsidRPr="00B87F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208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CC405A" w:rsidRDefault="003E55E6">
                <w:pPr>
                  <w:pStyle w:val="a4"/>
                </w:pPr>
                <w:r>
                  <w:t xml:space="preserve">— </w:t>
                </w:r>
                <w:r w:rsidR="00B87F36">
                  <w:fldChar w:fldCharType="begin"/>
                </w:r>
                <w:r>
                  <w:instrText xml:space="preserve"> PAGE  \* MERGEFORMAT </w:instrText>
                </w:r>
                <w:r w:rsidR="00B87F36">
                  <w:fldChar w:fldCharType="separate"/>
                </w:r>
                <w:r w:rsidR="000B1AE1">
                  <w:rPr>
                    <w:noProof/>
                  </w:rPr>
                  <w:t>4</w:t>
                </w:r>
                <w:r w:rsidR="00B87F36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176" w:rsidRDefault="005C1176">
      <w:pPr>
        <w:spacing w:line="240" w:lineRule="auto"/>
      </w:pPr>
      <w:r>
        <w:separator/>
      </w:r>
    </w:p>
  </w:footnote>
  <w:footnote w:type="continuationSeparator" w:id="0">
    <w:p w:rsidR="005C1176" w:rsidRDefault="005C11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5A" w:rsidRDefault="00CC405A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5A" w:rsidRDefault="00CC405A">
    <w:pPr>
      <w:spacing w:before="120" w:line="400" w:lineRule="atLeast"/>
      <w:jc w:val="right"/>
      <w:rPr>
        <w:rFonts w:ascii="方正黑体_GBK" w:eastAsia="方正黑体_GBK"/>
        <w:color w:val="FFFFFF"/>
      </w:rPr>
    </w:pPr>
  </w:p>
  <w:p w:rsidR="00CC405A" w:rsidRDefault="00CC405A">
    <w:pPr>
      <w:spacing w:line="400" w:lineRule="atLeast"/>
      <w:jc w:val="right"/>
      <w:rPr>
        <w:rFonts w:ascii="汉鼎简黑体" w:eastAsia="汉鼎简黑体" w:hAnsi="汉鼎简黑体"/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98FBC"/>
    <w:multiLevelType w:val="singleLevel"/>
    <w:tmpl w:val="96098FBC"/>
    <w:lvl w:ilvl="0">
      <w:start w:val="2"/>
      <w:numFmt w:val="decimal"/>
      <w:suff w:val="space"/>
      <w:lvlText w:val="%1."/>
      <w:lvlJc w:val="left"/>
    </w:lvl>
  </w:abstractNum>
  <w:abstractNum w:abstractNumId="1">
    <w:nsid w:val="19B64294"/>
    <w:multiLevelType w:val="singleLevel"/>
    <w:tmpl w:val="19B64294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trackRevisions/>
  <w:defaultTabStop w:val="425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doNotValidateAgainstSchema/>
  <w:doNotDemarcateInvalidXml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BreakWrappedTables/>
    <w:useFELayout/>
    <w:useAltKinsokuLineBreakRules/>
  </w:compat>
  <w:rsids>
    <w:rsidRoot w:val="DFFFD8E9"/>
    <w:rsid w:val="BDF57AC8"/>
    <w:rsid w:val="D734D909"/>
    <w:rsid w:val="DFFFD8E9"/>
    <w:rsid w:val="EFEF9AFD"/>
    <w:rsid w:val="F2795DC5"/>
    <w:rsid w:val="F7D3421C"/>
    <w:rsid w:val="FE7F6102"/>
    <w:rsid w:val="FFCFAAB1"/>
    <w:rsid w:val="FFD77CC0"/>
    <w:rsid w:val="0009075B"/>
    <w:rsid w:val="000A2971"/>
    <w:rsid w:val="000B1AE1"/>
    <w:rsid w:val="000D5C2D"/>
    <w:rsid w:val="000E2DCC"/>
    <w:rsid w:val="00103016"/>
    <w:rsid w:val="001073FF"/>
    <w:rsid w:val="00230F62"/>
    <w:rsid w:val="00263754"/>
    <w:rsid w:val="002A1DC1"/>
    <w:rsid w:val="002A330A"/>
    <w:rsid w:val="002C62FE"/>
    <w:rsid w:val="00304A51"/>
    <w:rsid w:val="00306236"/>
    <w:rsid w:val="00397552"/>
    <w:rsid w:val="003A7144"/>
    <w:rsid w:val="003B2F61"/>
    <w:rsid w:val="003C34C0"/>
    <w:rsid w:val="003C62B2"/>
    <w:rsid w:val="003E55E6"/>
    <w:rsid w:val="004015E3"/>
    <w:rsid w:val="0040428B"/>
    <w:rsid w:val="004102B1"/>
    <w:rsid w:val="00435974"/>
    <w:rsid w:val="004A63BC"/>
    <w:rsid w:val="004E7E70"/>
    <w:rsid w:val="004F760E"/>
    <w:rsid w:val="00501CFB"/>
    <w:rsid w:val="00540633"/>
    <w:rsid w:val="005752D4"/>
    <w:rsid w:val="00575809"/>
    <w:rsid w:val="005B2E63"/>
    <w:rsid w:val="005C1176"/>
    <w:rsid w:val="005C3889"/>
    <w:rsid w:val="005C73BE"/>
    <w:rsid w:val="00623C08"/>
    <w:rsid w:val="00671007"/>
    <w:rsid w:val="00697708"/>
    <w:rsid w:val="006A2B64"/>
    <w:rsid w:val="006B68E4"/>
    <w:rsid w:val="006D2BEB"/>
    <w:rsid w:val="006F4975"/>
    <w:rsid w:val="0070793C"/>
    <w:rsid w:val="00717A47"/>
    <w:rsid w:val="00773AC3"/>
    <w:rsid w:val="0078020E"/>
    <w:rsid w:val="007918D3"/>
    <w:rsid w:val="00793005"/>
    <w:rsid w:val="007F32DA"/>
    <w:rsid w:val="0082376D"/>
    <w:rsid w:val="00877CBA"/>
    <w:rsid w:val="008F4DD6"/>
    <w:rsid w:val="009077EF"/>
    <w:rsid w:val="00951757"/>
    <w:rsid w:val="00953D9C"/>
    <w:rsid w:val="009A0E9D"/>
    <w:rsid w:val="009A2487"/>
    <w:rsid w:val="009C598E"/>
    <w:rsid w:val="009E61B8"/>
    <w:rsid w:val="00A42C9D"/>
    <w:rsid w:val="00A714EB"/>
    <w:rsid w:val="00B20F25"/>
    <w:rsid w:val="00B36C9C"/>
    <w:rsid w:val="00B53B33"/>
    <w:rsid w:val="00B87F36"/>
    <w:rsid w:val="00B95F84"/>
    <w:rsid w:val="00B97A17"/>
    <w:rsid w:val="00BC18C2"/>
    <w:rsid w:val="00C43F12"/>
    <w:rsid w:val="00C550AC"/>
    <w:rsid w:val="00C81D8F"/>
    <w:rsid w:val="00C9578A"/>
    <w:rsid w:val="00CC405A"/>
    <w:rsid w:val="00CD6A4A"/>
    <w:rsid w:val="00CE2B34"/>
    <w:rsid w:val="00CE69EE"/>
    <w:rsid w:val="00D173AA"/>
    <w:rsid w:val="00D236A8"/>
    <w:rsid w:val="00DB4ACD"/>
    <w:rsid w:val="00DB66CB"/>
    <w:rsid w:val="00DC7219"/>
    <w:rsid w:val="00DF20C8"/>
    <w:rsid w:val="00E078E2"/>
    <w:rsid w:val="00E30CE8"/>
    <w:rsid w:val="00E718F6"/>
    <w:rsid w:val="00EC2289"/>
    <w:rsid w:val="00ED404E"/>
    <w:rsid w:val="00F10A38"/>
    <w:rsid w:val="00F335A0"/>
    <w:rsid w:val="00F54A48"/>
    <w:rsid w:val="00F84538"/>
    <w:rsid w:val="00FE6844"/>
    <w:rsid w:val="00FF3465"/>
    <w:rsid w:val="01547704"/>
    <w:rsid w:val="01C715DA"/>
    <w:rsid w:val="025B3071"/>
    <w:rsid w:val="03F139E0"/>
    <w:rsid w:val="04A503F1"/>
    <w:rsid w:val="05805263"/>
    <w:rsid w:val="0592333E"/>
    <w:rsid w:val="074D53D1"/>
    <w:rsid w:val="07A5654B"/>
    <w:rsid w:val="083A613A"/>
    <w:rsid w:val="09F24D4F"/>
    <w:rsid w:val="0A2B0DCB"/>
    <w:rsid w:val="0BB84D0C"/>
    <w:rsid w:val="0BF64289"/>
    <w:rsid w:val="0D4E21C4"/>
    <w:rsid w:val="0DFC36AD"/>
    <w:rsid w:val="0E2D1AB8"/>
    <w:rsid w:val="0EAC6E81"/>
    <w:rsid w:val="0F7D6A6F"/>
    <w:rsid w:val="107514F4"/>
    <w:rsid w:val="12380A2C"/>
    <w:rsid w:val="13394A5B"/>
    <w:rsid w:val="13453400"/>
    <w:rsid w:val="155B64ED"/>
    <w:rsid w:val="159D3F5E"/>
    <w:rsid w:val="16CD1AA7"/>
    <w:rsid w:val="18675584"/>
    <w:rsid w:val="189E5202"/>
    <w:rsid w:val="1AE43D03"/>
    <w:rsid w:val="1B285340"/>
    <w:rsid w:val="1B3F3285"/>
    <w:rsid w:val="1B487147"/>
    <w:rsid w:val="1B75684C"/>
    <w:rsid w:val="1C09338C"/>
    <w:rsid w:val="1CAA5D4A"/>
    <w:rsid w:val="1D7172E5"/>
    <w:rsid w:val="1DD23101"/>
    <w:rsid w:val="1EB8252B"/>
    <w:rsid w:val="1F681A27"/>
    <w:rsid w:val="1F8D1B58"/>
    <w:rsid w:val="2026620D"/>
    <w:rsid w:val="209B0B03"/>
    <w:rsid w:val="21A13955"/>
    <w:rsid w:val="22907705"/>
    <w:rsid w:val="22DF73CD"/>
    <w:rsid w:val="23E427C1"/>
    <w:rsid w:val="240A1D79"/>
    <w:rsid w:val="25010D69"/>
    <w:rsid w:val="251A3BA0"/>
    <w:rsid w:val="25284504"/>
    <w:rsid w:val="25B52AD9"/>
    <w:rsid w:val="26176E7E"/>
    <w:rsid w:val="26434B7C"/>
    <w:rsid w:val="275E3AB7"/>
    <w:rsid w:val="27DB7654"/>
    <w:rsid w:val="27E710A0"/>
    <w:rsid w:val="29361D11"/>
    <w:rsid w:val="2ADA512F"/>
    <w:rsid w:val="2C6A7CF6"/>
    <w:rsid w:val="2C7063DF"/>
    <w:rsid w:val="2D122998"/>
    <w:rsid w:val="2D9B5740"/>
    <w:rsid w:val="2ECF2535"/>
    <w:rsid w:val="2EDD3B14"/>
    <w:rsid w:val="2F3445FD"/>
    <w:rsid w:val="301B3A0F"/>
    <w:rsid w:val="30BF25EC"/>
    <w:rsid w:val="3179279B"/>
    <w:rsid w:val="32780CA4"/>
    <w:rsid w:val="32E6424C"/>
    <w:rsid w:val="34BD7344"/>
    <w:rsid w:val="34D01D12"/>
    <w:rsid w:val="34E94521"/>
    <w:rsid w:val="34FC2B94"/>
    <w:rsid w:val="36002857"/>
    <w:rsid w:val="36874DFF"/>
    <w:rsid w:val="37644D2D"/>
    <w:rsid w:val="378346E0"/>
    <w:rsid w:val="37A4078E"/>
    <w:rsid w:val="3958125E"/>
    <w:rsid w:val="39E41315"/>
    <w:rsid w:val="3B1E43B3"/>
    <w:rsid w:val="3D3103CE"/>
    <w:rsid w:val="3DBF1442"/>
    <w:rsid w:val="3E5F58BA"/>
    <w:rsid w:val="3EB839A4"/>
    <w:rsid w:val="3F872F7C"/>
    <w:rsid w:val="40F24318"/>
    <w:rsid w:val="42CF382B"/>
    <w:rsid w:val="440C319B"/>
    <w:rsid w:val="44503D44"/>
    <w:rsid w:val="454B1382"/>
    <w:rsid w:val="457A65DB"/>
    <w:rsid w:val="464C44CA"/>
    <w:rsid w:val="4707219F"/>
    <w:rsid w:val="47744906"/>
    <w:rsid w:val="479F4A4F"/>
    <w:rsid w:val="47F5C66B"/>
    <w:rsid w:val="481F6480"/>
    <w:rsid w:val="49757894"/>
    <w:rsid w:val="4A665CAF"/>
    <w:rsid w:val="4B481704"/>
    <w:rsid w:val="4B8E4B97"/>
    <w:rsid w:val="4BA426B2"/>
    <w:rsid w:val="4BFE0015"/>
    <w:rsid w:val="4CEA55E3"/>
    <w:rsid w:val="4CFB27A6"/>
    <w:rsid w:val="4DAB5F7A"/>
    <w:rsid w:val="4DFB0556"/>
    <w:rsid w:val="4E0B4C6B"/>
    <w:rsid w:val="4E5A7762"/>
    <w:rsid w:val="4E687D4E"/>
    <w:rsid w:val="4E931FAB"/>
    <w:rsid w:val="4EDD6715"/>
    <w:rsid w:val="50CB5DBA"/>
    <w:rsid w:val="511958BF"/>
    <w:rsid w:val="511E4CB5"/>
    <w:rsid w:val="51C664B5"/>
    <w:rsid w:val="51C8245D"/>
    <w:rsid w:val="51DC2BA6"/>
    <w:rsid w:val="5365016A"/>
    <w:rsid w:val="54372177"/>
    <w:rsid w:val="54B60678"/>
    <w:rsid w:val="55200FFC"/>
    <w:rsid w:val="55B23FB8"/>
    <w:rsid w:val="563F54B2"/>
    <w:rsid w:val="566947D3"/>
    <w:rsid w:val="569C1CA1"/>
    <w:rsid w:val="56E83D9B"/>
    <w:rsid w:val="56F21BAC"/>
    <w:rsid w:val="57B41ECF"/>
    <w:rsid w:val="57FA6E9A"/>
    <w:rsid w:val="5ADA7015"/>
    <w:rsid w:val="5B962018"/>
    <w:rsid w:val="5BD90156"/>
    <w:rsid w:val="5C1F16D7"/>
    <w:rsid w:val="5C8A495A"/>
    <w:rsid w:val="5D2418A5"/>
    <w:rsid w:val="5D355860"/>
    <w:rsid w:val="5DAB5B22"/>
    <w:rsid w:val="5EAE0B30"/>
    <w:rsid w:val="5F441D8B"/>
    <w:rsid w:val="5F5A1FC8"/>
    <w:rsid w:val="61614E76"/>
    <w:rsid w:val="619C7BC6"/>
    <w:rsid w:val="631F28F3"/>
    <w:rsid w:val="63773BBD"/>
    <w:rsid w:val="643405F6"/>
    <w:rsid w:val="6562230E"/>
    <w:rsid w:val="658C7FE7"/>
    <w:rsid w:val="65F30067"/>
    <w:rsid w:val="66164AC4"/>
    <w:rsid w:val="662727C5"/>
    <w:rsid w:val="667E3DD4"/>
    <w:rsid w:val="66F81DD8"/>
    <w:rsid w:val="67077707"/>
    <w:rsid w:val="678B49AC"/>
    <w:rsid w:val="67DF6BD7"/>
    <w:rsid w:val="691737EF"/>
    <w:rsid w:val="696848C8"/>
    <w:rsid w:val="69D106BF"/>
    <w:rsid w:val="6B3525D9"/>
    <w:rsid w:val="6C7C3E45"/>
    <w:rsid w:val="6DFFFC49"/>
    <w:rsid w:val="6E79E245"/>
    <w:rsid w:val="6F356703"/>
    <w:rsid w:val="701E5DA1"/>
    <w:rsid w:val="71797903"/>
    <w:rsid w:val="722525DA"/>
    <w:rsid w:val="7258197D"/>
    <w:rsid w:val="72AA4BA5"/>
    <w:rsid w:val="730C532F"/>
    <w:rsid w:val="74367A9C"/>
    <w:rsid w:val="748C4390"/>
    <w:rsid w:val="74AF7FCB"/>
    <w:rsid w:val="75644ADD"/>
    <w:rsid w:val="75940DB6"/>
    <w:rsid w:val="76355BEB"/>
    <w:rsid w:val="766F7295"/>
    <w:rsid w:val="769F401E"/>
    <w:rsid w:val="77C736E5"/>
    <w:rsid w:val="78210A63"/>
    <w:rsid w:val="7859644F"/>
    <w:rsid w:val="788C607E"/>
    <w:rsid w:val="789E0306"/>
    <w:rsid w:val="79971105"/>
    <w:rsid w:val="79F55810"/>
    <w:rsid w:val="7B124498"/>
    <w:rsid w:val="7B580C40"/>
    <w:rsid w:val="7B9D6653"/>
    <w:rsid w:val="7BA93249"/>
    <w:rsid w:val="7C6303BA"/>
    <w:rsid w:val="7D211DFC"/>
    <w:rsid w:val="7E154BC6"/>
    <w:rsid w:val="7E1F4E07"/>
    <w:rsid w:val="7F2C666B"/>
    <w:rsid w:val="7F836FE2"/>
    <w:rsid w:val="7FBE8615"/>
    <w:rsid w:val="7FD0349B"/>
    <w:rsid w:val="7FDD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黑体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Normal Indent" w:qFormat="1"/>
    <w:lsdException w:name="header" w:qFormat="1"/>
    <w:lsdException w:name="footer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05A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rsid w:val="00CC405A"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CC405A"/>
    <w:pPr>
      <w:keepNext/>
      <w:keepLines/>
      <w:ind w:firstLine="0"/>
      <w:jc w:val="center"/>
      <w:outlineLvl w:val="1"/>
    </w:pPr>
    <w:rPr>
      <w:rFonts w:ascii="Arial" w:eastAsia="楷体" w:hAnsi="Arial"/>
    </w:rPr>
  </w:style>
  <w:style w:type="paragraph" w:styleId="3">
    <w:name w:val="heading 3"/>
    <w:basedOn w:val="a"/>
    <w:next w:val="a0"/>
    <w:qFormat/>
    <w:rsid w:val="00CC405A"/>
    <w:pPr>
      <w:keepNext/>
      <w:keepLines/>
      <w:spacing w:before="260" w:after="260" w:line="240" w:lineRule="auto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CC405A"/>
    <w:pPr>
      <w:adjustRightInd w:val="0"/>
      <w:snapToGrid/>
      <w:ind w:firstLine="0"/>
      <w:jc w:val="left"/>
    </w:pPr>
    <w:rPr>
      <w:spacing w:val="-25"/>
    </w:rPr>
  </w:style>
  <w:style w:type="paragraph" w:styleId="a4">
    <w:name w:val="footer"/>
    <w:basedOn w:val="a"/>
    <w:qFormat/>
    <w:rsid w:val="00CC405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5">
    <w:name w:val="header"/>
    <w:basedOn w:val="a"/>
    <w:qFormat/>
    <w:rsid w:val="00CC405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a6">
    <w:name w:val="Table Grid"/>
    <w:uiPriority w:val="59"/>
    <w:qFormat/>
    <w:rsid w:val="00CC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标题1"/>
    <w:basedOn w:val="a"/>
    <w:next w:val="a"/>
    <w:qFormat/>
    <w:rsid w:val="00CC405A"/>
    <w:pPr>
      <w:tabs>
        <w:tab w:val="left" w:pos="9193"/>
        <w:tab w:val="left" w:pos="9827"/>
      </w:tabs>
      <w:spacing w:beforeLines="50" w:afterLines="50" w:line="640" w:lineRule="exact"/>
      <w:ind w:firstLine="0"/>
      <w:jc w:val="center"/>
    </w:pPr>
    <w:rPr>
      <w:rFonts w:eastAsia="方正小标宋_GBK"/>
      <w:sz w:val="44"/>
    </w:rPr>
  </w:style>
  <w:style w:type="paragraph" w:customStyle="1" w:styleId="10505">
    <w:name w:val="样式 标题1 + 段前: 0.5 行 段后: 0.5 行"/>
    <w:basedOn w:val="10"/>
    <w:qFormat/>
    <w:rsid w:val="00CC405A"/>
    <w:pPr>
      <w:spacing w:beforeLines="0" w:afterLines="0"/>
    </w:pPr>
    <w:rPr>
      <w:rFonts w:cs="宋体"/>
    </w:rPr>
  </w:style>
  <w:style w:type="paragraph" w:customStyle="1" w:styleId="a7">
    <w:name w:val="红线"/>
    <w:basedOn w:val="a"/>
    <w:qFormat/>
    <w:rsid w:val="00CC405A"/>
    <w:pPr>
      <w:adjustRightInd w:val="0"/>
      <w:snapToGrid/>
      <w:spacing w:after="170" w:line="227" w:lineRule="atLeast"/>
      <w:ind w:firstLine="0"/>
      <w:jc w:val="center"/>
    </w:pPr>
    <w:rPr>
      <w:sz w:val="10"/>
    </w:rPr>
  </w:style>
  <w:style w:type="paragraph" w:customStyle="1" w:styleId="20">
    <w:name w:val="标题2"/>
    <w:basedOn w:val="a"/>
    <w:next w:val="a"/>
    <w:qFormat/>
    <w:rsid w:val="00CC405A"/>
    <w:pPr>
      <w:ind w:firstLine="0"/>
      <w:jc w:val="center"/>
    </w:pPr>
    <w:rPr>
      <w:rFonts w:eastAsia="方正楷体_GBK"/>
    </w:rPr>
  </w:style>
  <w:style w:type="paragraph" w:customStyle="1" w:styleId="30">
    <w:name w:val="标题3"/>
    <w:basedOn w:val="a"/>
    <w:next w:val="a"/>
    <w:qFormat/>
    <w:rsid w:val="00CC405A"/>
    <w:rPr>
      <w:rFonts w:eastAsia="方正黑体_GBK"/>
    </w:rPr>
  </w:style>
  <w:style w:type="paragraph" w:customStyle="1" w:styleId="a8">
    <w:name w:val="密级急件"/>
    <w:basedOn w:val="a"/>
    <w:qFormat/>
    <w:rsid w:val="00CC405A"/>
    <w:pPr>
      <w:adjustRightInd w:val="0"/>
      <w:spacing w:line="560" w:lineRule="atLeast"/>
      <w:ind w:firstLine="0"/>
      <w:jc w:val="left"/>
    </w:pPr>
    <w:rPr>
      <w:rFonts w:eastAsia="方正黑体_GBK"/>
    </w:rPr>
  </w:style>
  <w:style w:type="paragraph" w:customStyle="1" w:styleId="a9">
    <w:name w:val="抄送栏"/>
    <w:basedOn w:val="a"/>
    <w:qFormat/>
    <w:rsid w:val="00CC405A"/>
    <w:pPr>
      <w:adjustRightInd w:val="0"/>
      <w:snapToGrid/>
      <w:ind w:left="953" w:hanging="953"/>
    </w:pPr>
  </w:style>
  <w:style w:type="paragraph" w:customStyle="1" w:styleId="aa">
    <w:name w:val="文头"/>
    <w:basedOn w:val="a7"/>
    <w:qFormat/>
    <w:rsid w:val="00CC405A"/>
    <w:pPr>
      <w:spacing w:before="320" w:after="0"/>
      <w:ind w:left="227" w:right="227"/>
      <w:jc w:val="distribute"/>
    </w:pPr>
    <w:rPr>
      <w:rFonts w:ascii="汉鼎简大宋" w:eastAsia="汉鼎简大宋" w:hAnsi="汉鼎简大宋"/>
      <w:color w:val="FF0000"/>
      <w:spacing w:val="36"/>
      <w:w w:val="82"/>
      <w:sz w:val="90"/>
    </w:rPr>
  </w:style>
  <w:style w:type="paragraph" w:styleId="ab">
    <w:name w:val="Balloon Text"/>
    <w:basedOn w:val="a"/>
    <w:link w:val="Char"/>
    <w:rsid w:val="005752D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1"/>
    <w:link w:val="ab"/>
    <w:rsid w:val="005752D4"/>
    <w:rPr>
      <w:rFonts w:eastAsia="方正仿宋_GBK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AAA7EA8-65DA-4D20-97D2-6FE7A9FA8585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省厅2（函）</dc:title>
  <dc:creator>zjt</dc:creator>
  <cp:lastModifiedBy>于学静</cp:lastModifiedBy>
  <cp:revision>3</cp:revision>
  <cp:lastPrinted>2026-06-01T01:16:00Z</cp:lastPrinted>
  <dcterms:created xsi:type="dcterms:W3CDTF">2026-06-01T02:27:00Z</dcterms:created>
  <dcterms:modified xsi:type="dcterms:W3CDTF">2026-06-02T08:52:00Z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eyJoZGlkIjoiYjlhMDQ3NDdmMWIyOWMwMDJjNDFlMjVkNjA4OThhMWEiLCJ1c2VySWQiOiI3MDQ4MzQ3NjcifQ==</vt:lpwstr>
  </property>
  <property fmtid="{D5CDD505-2E9C-101B-9397-08002B2CF9AE}" pid="4" name="ICV">
    <vt:lpwstr>9CBA600877674F58AB220D3E8AF92884_12</vt:lpwstr>
  </property>
</Properties>
</file>