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8BE7D">
      <w:pPr>
        <w:adjustRightInd w:val="0"/>
        <w:snapToGrid w:val="0"/>
        <w:spacing w:line="570" w:lineRule="exact"/>
        <w:jc w:val="center"/>
        <w:rPr>
          <w:rFonts w:ascii="Times New Roman" w:hAnsi="Times New Roman" w:eastAsia="方正小标宋_GBK" w:cs="方正小标宋_GBK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其他建设工程消防验收备案告知承诺书</w:t>
      </w:r>
    </w:p>
    <w:p w14:paraId="1E788531">
      <w:pPr>
        <w:widowControl/>
        <w:spacing w:line="570" w:lineRule="exact"/>
        <w:ind w:firstLine="560" w:firstLineChars="200"/>
        <w:jc w:val="right"/>
        <w:rPr>
          <w:rFonts w:ascii="Times New Roman" w:hAnsi="Times New Roman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7DD06A00">
      <w:pPr>
        <w:widowControl/>
        <w:spacing w:line="400" w:lineRule="exact"/>
        <w:ind w:firstLine="560" w:firstLineChars="20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（主管部门）：</w:t>
      </w:r>
    </w:p>
    <w:p w14:paraId="5312D19E">
      <w:pPr>
        <w:widowControl/>
        <w:spacing w:line="400" w:lineRule="exact"/>
        <w:ind w:firstLine="560" w:firstLineChars="20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我单位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建设工程［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□新建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□改建（含内部装修） □扩建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］（工程地址：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，建筑面积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平方米，原使用功能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，现使用功能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），为一般项目，符合一般项目消防验收备案告知承诺的适用范围，现采用告知承诺制方式申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消防验收备案，并承诺如下：</w:t>
      </w:r>
    </w:p>
    <w:p w14:paraId="07F755D3">
      <w:pPr>
        <w:widowControl/>
        <w:spacing w:line="400" w:lineRule="exact"/>
        <w:ind w:firstLine="560" w:firstLineChars="20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一、所填写的相关信息及提交的资料真实、合法、有效、完整。</w:t>
      </w:r>
    </w:p>
    <w:p w14:paraId="2A415287">
      <w:pPr>
        <w:widowControl/>
        <w:spacing w:line="400" w:lineRule="exact"/>
        <w:ind w:firstLine="560" w:firstLineChars="200"/>
        <w:rPr>
          <w:rFonts w:ascii="Times New Roman" w:hAnsi="Times New Roman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二、已经仔细阅读并完全了解告知书的全部内容，且达到相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应的条件、标准和技术要求。</w:t>
      </w:r>
    </w:p>
    <w:p w14:paraId="01533DC9">
      <w:pPr>
        <w:spacing w:line="400" w:lineRule="exact"/>
        <w:ind w:firstLine="560" w:firstLineChars="200"/>
        <w:rPr>
          <w:rFonts w:ascii="Times New Roman" w:hAnsi="Times New Roman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三、按照《江苏省其他建设工程消防验收备案分类管理办法》规定，本工程属于一般项目。</w:t>
      </w:r>
    </w:p>
    <w:p w14:paraId="58A01BA4">
      <w:pPr>
        <w:widowControl/>
        <w:spacing w:line="400" w:lineRule="exact"/>
        <w:ind w:firstLine="560" w:firstLineChars="200"/>
        <w:rPr>
          <w:rFonts w:ascii="Times New Roman" w:hAnsi="Times New Roman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四、本工程严格履行建设单位主体职责，符合相关法律法规要求，并按照规定开展消防查验，查验结果合格。 </w:t>
      </w:r>
    </w:p>
    <w:p w14:paraId="646C6639">
      <w:pPr>
        <w:widowControl/>
        <w:spacing w:line="400" w:lineRule="exact"/>
        <w:ind w:firstLine="560" w:firstLineChars="200"/>
        <w:rPr>
          <w:rFonts w:ascii="Times New Roman" w:hAnsi="Times New Roman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五、建设单位愿意承担未履行承诺、弄虚作假的法律责任。</w:t>
      </w:r>
    </w:p>
    <w:p w14:paraId="6A1A1975">
      <w:pPr>
        <w:widowControl/>
        <w:spacing w:line="400" w:lineRule="exact"/>
        <w:ind w:firstLine="560" w:firstLineChars="200"/>
        <w:rPr>
          <w:rFonts w:ascii="Times New Roman" w:hAnsi="Times New Roman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六、所作承诺是申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人真实意思的表示。</w:t>
      </w:r>
    </w:p>
    <w:p w14:paraId="0EBF849D">
      <w:pPr>
        <w:widowControl/>
        <w:spacing w:line="400" w:lineRule="exact"/>
        <w:ind w:firstLine="560" w:firstLineChars="200"/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10A5082F">
      <w:pPr>
        <w:widowControl/>
        <w:spacing w:line="400" w:lineRule="exact"/>
        <w:ind w:firstLine="560" w:firstLineChars="200"/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762DD24D">
      <w:pPr>
        <w:widowControl/>
        <w:spacing w:line="400" w:lineRule="exact"/>
        <w:rPr>
          <w:rFonts w:ascii="Times New Roman" w:hAnsi="Times New Roman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50A96178">
      <w:pPr>
        <w:widowControl/>
        <w:spacing w:line="400" w:lineRule="exact"/>
        <w:ind w:firstLine="560" w:firstLineChars="200"/>
        <w:rPr>
          <w:rFonts w:ascii="Times New Roman" w:hAnsi="Times New Roman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2E59B511">
      <w:pPr>
        <w:widowControl/>
        <w:spacing w:line="400" w:lineRule="exact"/>
        <w:ind w:firstLine="560" w:firstLineChars="200"/>
        <w:rPr>
          <w:rFonts w:ascii="Times New Roman" w:hAnsi="Times New Roman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建设单位（公章）：</w:t>
      </w:r>
    </w:p>
    <w:p w14:paraId="1C57038B">
      <w:pPr>
        <w:widowControl/>
        <w:spacing w:line="400" w:lineRule="exact"/>
        <w:ind w:firstLine="560" w:firstLineChars="200"/>
        <w:rPr>
          <w:rFonts w:ascii="Times New Roman" w:hAnsi="Times New Roman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04D68ACA">
      <w:pPr>
        <w:widowControl/>
        <w:spacing w:line="400" w:lineRule="exact"/>
        <w:ind w:firstLine="560" w:firstLineChars="200"/>
        <w:rPr>
          <w:rFonts w:ascii="Times New Roman" w:hAnsi="Times New Roman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法定代表人或法定代表人授权代理人（签字）：</w:t>
      </w:r>
    </w:p>
    <w:p w14:paraId="3EA072CF">
      <w:pPr>
        <w:widowControl/>
        <w:spacing w:line="400" w:lineRule="exact"/>
        <w:rPr>
          <w:rFonts w:ascii="Times New Roman" w:hAnsi="Times New Roman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3980312F">
      <w:pPr>
        <w:widowControl/>
        <w:spacing w:line="400" w:lineRule="exact"/>
        <w:ind w:firstLine="560" w:firstLineChars="200"/>
        <w:rPr>
          <w:rFonts w:ascii="Times New Roman" w:hAnsi="Times New Roman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188C6D85">
      <w:pPr>
        <w:widowControl/>
        <w:spacing w:line="400" w:lineRule="exact"/>
        <w:ind w:firstLine="560" w:firstLineChars="200"/>
        <w:rPr>
          <w:rFonts w:ascii="Times New Roman" w:hAnsi="Times New Roman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4443428A">
      <w:pPr>
        <w:widowControl/>
        <w:spacing w:line="400" w:lineRule="exact"/>
        <w:ind w:firstLine="560" w:firstLineChars="200"/>
        <w:jc w:val="right"/>
        <w:rPr>
          <w:rFonts w:ascii="Times New Roman" w:hAnsi="Times New Roman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年     月    日</w:t>
      </w:r>
    </w:p>
    <w:p w14:paraId="6F712315">
      <w:pPr>
        <w:spacing w:line="570" w:lineRule="exact"/>
        <w:rPr>
          <w:rFonts w:ascii="Times New Roman" w:hAnsi="Times New Roman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5B5F6D78"/>
    <w:p w14:paraId="54837ADB"/>
    <w:p w14:paraId="172D1A9C"/>
    <w:p w14:paraId="4C3A0DDD"/>
    <w:p w14:paraId="55222B10"/>
    <w:p w14:paraId="3626DB2A"/>
    <w:p w14:paraId="2C8FEDD2">
      <w:pPr>
        <w:jc w:val="center"/>
        <w:rPr>
          <w:rFonts w:hint="eastAsia" w:ascii="Times New Roman" w:hAnsi="Times New Roman" w:eastAsia="方正小标宋_GBK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消防查验情况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053"/>
        <w:gridCol w:w="343"/>
        <w:gridCol w:w="862"/>
        <w:gridCol w:w="1886"/>
        <w:gridCol w:w="1504"/>
        <w:gridCol w:w="1635"/>
        <w:gridCol w:w="1"/>
        <w:gridCol w:w="1212"/>
        <w:gridCol w:w="1"/>
      </w:tblGrid>
      <w:tr w14:paraId="09FF4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28" w:type="pct"/>
            <w:gridSpan w:val="3"/>
            <w:vAlign w:val="center"/>
          </w:tcPr>
          <w:p w14:paraId="78795D2B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工程名称</w:t>
            </w:r>
          </w:p>
        </w:tc>
        <w:tc>
          <w:tcPr>
            <w:tcW w:w="1109" w:type="pct"/>
            <w:vAlign w:val="center"/>
          </w:tcPr>
          <w:p w14:paraId="4C91354C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pct"/>
            <w:vAlign w:val="center"/>
          </w:tcPr>
          <w:p w14:paraId="217891E2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建筑面积</w:t>
            </w:r>
          </w:p>
        </w:tc>
        <w:tc>
          <w:tcPr>
            <w:tcW w:w="1676" w:type="pct"/>
            <w:gridSpan w:val="4"/>
            <w:vAlign w:val="center"/>
          </w:tcPr>
          <w:p w14:paraId="375085AF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A9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1328" w:type="pct"/>
            <w:gridSpan w:val="3"/>
            <w:vAlign w:val="center"/>
          </w:tcPr>
          <w:p w14:paraId="0D36F17F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工程地址</w:t>
            </w:r>
          </w:p>
        </w:tc>
        <w:tc>
          <w:tcPr>
            <w:tcW w:w="1109" w:type="pct"/>
            <w:vAlign w:val="center"/>
          </w:tcPr>
          <w:p w14:paraId="5FE55F3F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pct"/>
            <w:vAlign w:val="center"/>
          </w:tcPr>
          <w:p w14:paraId="1DBCD180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676" w:type="pct"/>
            <w:gridSpan w:val="4"/>
            <w:vAlign w:val="center"/>
          </w:tcPr>
          <w:p w14:paraId="1BDF26BB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□新建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□改建（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含内部装修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 □扩建</w:t>
            </w:r>
          </w:p>
        </w:tc>
      </w:tr>
      <w:tr w14:paraId="48DED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1328" w:type="pct"/>
            <w:gridSpan w:val="3"/>
            <w:vAlign w:val="center"/>
          </w:tcPr>
          <w:p w14:paraId="0C603B9E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层数/所在楼层</w:t>
            </w:r>
          </w:p>
        </w:tc>
        <w:tc>
          <w:tcPr>
            <w:tcW w:w="1109" w:type="pct"/>
            <w:vAlign w:val="center"/>
          </w:tcPr>
          <w:p w14:paraId="68AE898D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pct"/>
            <w:vAlign w:val="center"/>
          </w:tcPr>
          <w:p w14:paraId="40FD7EB2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使用功能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/用途</w:t>
            </w:r>
          </w:p>
        </w:tc>
        <w:tc>
          <w:tcPr>
            <w:tcW w:w="1676" w:type="pct"/>
            <w:gridSpan w:val="4"/>
            <w:vAlign w:val="center"/>
          </w:tcPr>
          <w:p w14:paraId="39C7D822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D18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38" w:hRule="atLeast"/>
          <w:jc w:val="center"/>
        </w:trPr>
        <w:tc>
          <w:tcPr>
            <w:tcW w:w="2438" w:type="pct"/>
            <w:gridSpan w:val="4"/>
            <w:vAlign w:val="center"/>
          </w:tcPr>
          <w:p w14:paraId="352E4383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建筑主体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承重结构是否变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</w:t>
            </w:r>
          </w:p>
        </w:tc>
        <w:tc>
          <w:tcPr>
            <w:tcW w:w="2561" w:type="pct"/>
            <w:gridSpan w:val="5"/>
            <w:vAlign w:val="center"/>
          </w:tcPr>
          <w:p w14:paraId="50BE0B85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□是      □否</w:t>
            </w:r>
          </w:p>
        </w:tc>
      </w:tr>
      <w:tr w14:paraId="7AF3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438" w:type="pct"/>
            <w:gridSpan w:val="4"/>
            <w:vAlign w:val="center"/>
          </w:tcPr>
          <w:p w14:paraId="6BC90144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使用功能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/用途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与规划许可（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不动产登记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信息）</w:t>
            </w:r>
          </w:p>
          <w:p w14:paraId="27596AE5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是否一致</w:t>
            </w:r>
          </w:p>
        </w:tc>
        <w:tc>
          <w:tcPr>
            <w:tcW w:w="2561" w:type="pct"/>
            <w:gridSpan w:val="5"/>
            <w:vAlign w:val="center"/>
          </w:tcPr>
          <w:p w14:paraId="62CBA2A5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□是      □否</w:t>
            </w:r>
          </w:p>
        </w:tc>
      </w:tr>
      <w:tr w14:paraId="2C5B0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28" w:type="pct"/>
            <w:gridSpan w:val="3"/>
            <w:vMerge w:val="restart"/>
            <w:vAlign w:val="center"/>
          </w:tcPr>
          <w:p w14:paraId="02D53322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查验单位</w:t>
            </w:r>
          </w:p>
        </w:tc>
        <w:tc>
          <w:tcPr>
            <w:tcW w:w="3671" w:type="pct"/>
            <w:gridSpan w:val="6"/>
          </w:tcPr>
          <w:p w14:paraId="204A13D1">
            <w:pPr>
              <w:widowControl/>
              <w:snapToGrid w:val="0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查验意见：</w:t>
            </w:r>
          </w:p>
          <w:p w14:paraId="4649C12E">
            <w:pPr>
              <w:widowControl/>
              <w:snapToGrid w:val="0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D5DD676">
            <w:pPr>
              <w:widowControl w:val="0"/>
              <w:snapToGrid w:val="0"/>
              <w:ind w:firstLine="0" w:firstLineChars="0"/>
              <w:jc w:val="both"/>
              <w:rPr>
                <w:rFonts w:hint="eastAsia" w:ascii="Times New Roman" w:hAnsi="Times New Roman" w:eastAsia="方正仿宋_GBK" w:cs="方正仿宋_GBK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7314242A">
            <w:pPr>
              <w:widowControl/>
              <w:snapToGrid w:val="0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BBCCD06">
            <w:pPr>
              <w:widowControl/>
              <w:snapToGrid w:val="0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B74589E">
            <w:pPr>
              <w:widowControl/>
              <w:snapToGrid w:val="0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建设单位公章（或项目负责人签名）：    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5B97F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28" w:type="pct"/>
            <w:gridSpan w:val="3"/>
            <w:vMerge w:val="continue"/>
            <w:vAlign w:val="center"/>
          </w:tcPr>
          <w:p w14:paraId="13C76853">
            <w:pPr>
              <w:widowControl/>
              <w:snapToGrid w:val="0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1" w:type="pct"/>
            <w:gridSpan w:val="6"/>
          </w:tcPr>
          <w:p w14:paraId="1647CCAA">
            <w:pPr>
              <w:widowControl/>
              <w:snapToGrid w:val="0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查验意见：</w:t>
            </w:r>
          </w:p>
          <w:p w14:paraId="13316BD8">
            <w:pPr>
              <w:widowControl/>
              <w:snapToGrid w:val="0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E5DDD17">
            <w:pPr>
              <w:widowControl w:val="0"/>
              <w:snapToGrid w:val="0"/>
              <w:ind w:firstLine="420" w:firstLineChars="200"/>
              <w:jc w:val="both"/>
              <w:rPr>
                <w:rFonts w:hint="eastAsia" w:ascii="Times New Roman" w:hAnsi="Times New Roman" w:eastAsia="方正仿宋_GBK" w:cs="方正仿宋_GBK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0926A1FE">
            <w:pPr>
              <w:widowControl w:val="0"/>
              <w:snapToGrid w:val="0"/>
              <w:ind w:firstLine="420" w:firstLineChars="200"/>
              <w:jc w:val="both"/>
              <w:rPr>
                <w:rFonts w:hint="eastAsia" w:ascii="Times New Roman" w:hAnsi="Times New Roman" w:eastAsia="方正仿宋_GBK" w:cs="方正仿宋_GBK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7F449350">
            <w:pPr>
              <w:widowControl w:val="0"/>
              <w:snapToGrid w:val="0"/>
              <w:ind w:firstLine="420" w:firstLineChars="200"/>
              <w:jc w:val="both"/>
              <w:rPr>
                <w:rFonts w:hint="eastAsia" w:ascii="Times New Roman" w:hAnsi="Times New Roman" w:eastAsia="方正仿宋_GBK" w:cs="方正仿宋_GBK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685805ED">
            <w:pPr>
              <w:widowControl/>
              <w:snapToGrid w:val="0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消防审验技术服务机构公章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或责任工程师签名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2D377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588" w:hRule="atLeast"/>
          <w:jc w:val="center"/>
        </w:trPr>
        <w:tc>
          <w:tcPr>
            <w:tcW w:w="1328" w:type="pct"/>
            <w:gridSpan w:val="3"/>
            <w:vMerge w:val="continue"/>
            <w:vAlign w:val="center"/>
          </w:tcPr>
          <w:p w14:paraId="17C344CF">
            <w:pPr>
              <w:widowControl/>
              <w:snapToGrid w:val="0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1" w:type="pct"/>
            <w:gridSpan w:val="6"/>
          </w:tcPr>
          <w:p w14:paraId="22A60653">
            <w:pPr>
              <w:widowControl/>
              <w:snapToGrid w:val="0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查验意见：</w:t>
            </w:r>
          </w:p>
          <w:p w14:paraId="634F2DB0">
            <w:pPr>
              <w:widowControl/>
              <w:snapToGrid w:val="0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E791C69">
            <w:pPr>
              <w:widowControl/>
              <w:snapToGrid w:val="0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F7FD1B0">
            <w:pPr>
              <w:widowControl w:val="0"/>
              <w:snapToGrid w:val="0"/>
              <w:ind w:firstLine="420" w:firstLineChars="200"/>
              <w:jc w:val="both"/>
              <w:rPr>
                <w:rFonts w:hint="eastAsia" w:ascii="Times New Roman" w:hAnsi="Times New Roman" w:eastAsia="方正仿宋_GBK" w:cs="方正仿宋_GBK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4D7DDB4">
            <w:pPr>
              <w:widowControl/>
              <w:snapToGrid w:val="0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B3E5DE8">
            <w:pPr>
              <w:widowControl/>
              <w:snapToGrid w:val="0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单位公章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或项目负责人签名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）：       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4364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1328" w:type="pct"/>
            <w:gridSpan w:val="3"/>
            <w:vMerge w:val="continue"/>
            <w:vAlign w:val="center"/>
          </w:tcPr>
          <w:p w14:paraId="67B00F44">
            <w:pPr>
              <w:widowControl/>
              <w:snapToGrid w:val="0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1" w:type="pct"/>
            <w:gridSpan w:val="6"/>
          </w:tcPr>
          <w:p w14:paraId="73AFDB90">
            <w:pPr>
              <w:widowControl/>
              <w:snapToGrid w:val="0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查验意见：</w:t>
            </w:r>
          </w:p>
          <w:p w14:paraId="616C71BC">
            <w:pPr>
              <w:widowControl/>
              <w:snapToGrid w:val="0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D1CB8FE">
            <w:pPr>
              <w:widowControl w:val="0"/>
              <w:snapToGrid w:val="0"/>
              <w:ind w:firstLine="420" w:firstLineChars="200"/>
              <w:jc w:val="both"/>
              <w:rPr>
                <w:rFonts w:hint="eastAsia" w:ascii="Times New Roman" w:hAnsi="Times New Roman" w:eastAsia="方正仿宋_GBK" w:cs="方正仿宋_GBK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28390175">
            <w:pPr>
              <w:widowControl/>
              <w:snapToGrid w:val="0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5E20B3">
            <w:pPr>
              <w:widowControl/>
              <w:snapToGrid w:val="0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7A856CB">
            <w:pPr>
              <w:widowControl/>
              <w:snapToGrid w:val="0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施工单位公章（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或项目负责人签名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）：           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07015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38" w:hRule="atLeast"/>
          <w:jc w:val="center"/>
        </w:trPr>
        <w:tc>
          <w:tcPr>
            <w:tcW w:w="1328" w:type="pct"/>
            <w:gridSpan w:val="3"/>
            <w:vMerge w:val="continue"/>
            <w:vAlign w:val="center"/>
          </w:tcPr>
          <w:p w14:paraId="45C833E5">
            <w:pPr>
              <w:widowControl/>
              <w:snapToGrid w:val="0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1" w:type="pct"/>
            <w:gridSpan w:val="6"/>
          </w:tcPr>
          <w:p w14:paraId="571A84D1">
            <w:pPr>
              <w:widowControl/>
              <w:snapToGrid w:val="0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查验意见：</w:t>
            </w:r>
          </w:p>
          <w:p w14:paraId="1682A115">
            <w:pPr>
              <w:widowControl/>
              <w:snapToGrid w:val="0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198F50C">
            <w:pPr>
              <w:widowControl w:val="0"/>
              <w:snapToGrid w:val="0"/>
              <w:ind w:firstLine="420" w:firstLineChars="200"/>
              <w:jc w:val="both"/>
              <w:rPr>
                <w:rFonts w:hint="eastAsia" w:ascii="Times New Roman" w:hAnsi="Times New Roman" w:eastAsia="方正仿宋_GBK" w:cs="方正仿宋_GBK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BCE3393">
            <w:pPr>
              <w:widowControl w:val="0"/>
              <w:snapToGrid w:val="0"/>
              <w:ind w:firstLine="420" w:firstLineChars="200"/>
              <w:jc w:val="both"/>
              <w:rPr>
                <w:rFonts w:hint="eastAsia" w:ascii="Times New Roman" w:hAnsi="Times New Roman" w:eastAsia="方正仿宋_GBK" w:cs="方正仿宋_GBK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2627D705">
            <w:pPr>
              <w:widowControl/>
              <w:snapToGrid w:val="0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604C2DE">
            <w:pPr>
              <w:widowControl/>
              <w:snapToGrid w:val="0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工程监理单位公章（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或项目负责人签名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）：     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4A807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vAlign w:val="center"/>
          </w:tcPr>
          <w:p w14:paraId="25D46E89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现场查验记录表</w:t>
            </w:r>
          </w:p>
        </w:tc>
      </w:tr>
      <w:tr w14:paraId="0B604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19" w:type="pct"/>
            <w:vAlign w:val="center"/>
          </w:tcPr>
          <w:p w14:paraId="531D8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单项名称</w:t>
            </w:r>
          </w:p>
        </w:tc>
        <w:tc>
          <w:tcPr>
            <w:tcW w:w="709" w:type="pct"/>
            <w:gridSpan w:val="2"/>
            <w:vAlign w:val="center"/>
          </w:tcPr>
          <w:p w14:paraId="7D606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子项名称</w:t>
            </w:r>
          </w:p>
        </w:tc>
        <w:tc>
          <w:tcPr>
            <w:tcW w:w="2957" w:type="pct"/>
            <w:gridSpan w:val="4"/>
            <w:vAlign w:val="center"/>
          </w:tcPr>
          <w:p w14:paraId="2A655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内容和方法</w:t>
            </w:r>
          </w:p>
        </w:tc>
        <w:tc>
          <w:tcPr>
            <w:tcW w:w="713" w:type="pct"/>
            <w:gridSpan w:val="2"/>
            <w:vAlign w:val="center"/>
          </w:tcPr>
          <w:p w14:paraId="55D4D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结论</w:t>
            </w:r>
          </w:p>
        </w:tc>
      </w:tr>
      <w:tr w14:paraId="6509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gridAfter w:val="1"/>
          <w:wAfter w:w="0" w:type="pct"/>
          <w:trHeight w:val="0" w:hRule="atLeast"/>
          <w:jc w:val="center"/>
        </w:trPr>
        <w:tc>
          <w:tcPr>
            <w:tcW w:w="619" w:type="pct"/>
            <w:vMerge w:val="restart"/>
            <w:vAlign w:val="center"/>
          </w:tcPr>
          <w:p w14:paraId="3F3A8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建筑平面</w:t>
            </w:r>
          </w:p>
        </w:tc>
        <w:tc>
          <w:tcPr>
            <w:tcW w:w="709" w:type="pct"/>
            <w:gridSpan w:val="2"/>
            <w:vAlign w:val="center"/>
          </w:tcPr>
          <w:p w14:paraId="232A4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平面布置及防火分隔</w:t>
            </w:r>
          </w:p>
        </w:tc>
        <w:tc>
          <w:tcPr>
            <w:tcW w:w="2956" w:type="pct"/>
            <w:gridSpan w:val="3"/>
          </w:tcPr>
          <w:p w14:paraId="6F78B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□耐火极限、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层布置、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防火（烟）分区</w:t>
            </w:r>
          </w:p>
          <w:p w14:paraId="03418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□防火墙、防火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隔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墙、防火卷帘、防火门、防火窗等防火分隔设施</w:t>
            </w:r>
          </w:p>
          <w:p w14:paraId="7AECC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□电梯井、电缆井、管道井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等部位耐火极限及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防火封堵</w:t>
            </w:r>
          </w:p>
          <w:p w14:paraId="736EB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□幕墙在每层楼板外沿、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窗间墙、窗槛墙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采取的防火封堵措施</w:t>
            </w:r>
          </w:p>
          <w:p w14:paraId="04179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713" w:type="pct"/>
            <w:gridSpan w:val="2"/>
            <w:vAlign w:val="center"/>
          </w:tcPr>
          <w:p w14:paraId="328A8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□合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  <w:p w14:paraId="4F788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□不合格</w:t>
            </w:r>
          </w:p>
        </w:tc>
      </w:tr>
      <w:tr w14:paraId="372D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gridAfter w:val="1"/>
          <w:wAfter w:w="0" w:type="pct"/>
          <w:trHeight w:val="0" w:hRule="atLeast"/>
          <w:jc w:val="center"/>
        </w:trPr>
        <w:tc>
          <w:tcPr>
            <w:tcW w:w="619" w:type="pct"/>
            <w:vMerge w:val="continue"/>
            <w:vAlign w:val="center"/>
          </w:tcPr>
          <w:p w14:paraId="72396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pct"/>
            <w:gridSpan w:val="2"/>
            <w:vAlign w:val="center"/>
          </w:tcPr>
          <w:p w14:paraId="628E3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安全疏散</w:t>
            </w:r>
          </w:p>
        </w:tc>
        <w:tc>
          <w:tcPr>
            <w:tcW w:w="2956" w:type="pct"/>
            <w:gridSpan w:val="3"/>
          </w:tcPr>
          <w:p w14:paraId="34E0F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□安全出口数量、间距、疏散门形式、开启方向、净宽等</w:t>
            </w:r>
          </w:p>
          <w:p w14:paraId="007D4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□疏散楼梯间设置形式、防火分隔、前室面积、穿越管线等</w:t>
            </w:r>
          </w:p>
          <w:p w14:paraId="62FBA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疏散距离、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宽度、高度</w:t>
            </w:r>
          </w:p>
          <w:p w14:paraId="38DB3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□门窗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设置影响逃生和灭火救援的障碍物</w:t>
            </w:r>
          </w:p>
          <w:p w14:paraId="0830C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713" w:type="pct"/>
            <w:gridSpan w:val="2"/>
            <w:vAlign w:val="center"/>
          </w:tcPr>
          <w:p w14:paraId="135AE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□合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  <w:p w14:paraId="1AE8F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□不合格</w:t>
            </w:r>
          </w:p>
        </w:tc>
      </w:tr>
      <w:tr w14:paraId="24B00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gridAfter w:val="1"/>
          <w:wAfter w:w="0" w:type="pct"/>
          <w:trHeight w:val="0" w:hRule="atLeast"/>
          <w:jc w:val="center"/>
        </w:trPr>
        <w:tc>
          <w:tcPr>
            <w:tcW w:w="619" w:type="pct"/>
            <w:vMerge w:val="continue"/>
            <w:vAlign w:val="center"/>
          </w:tcPr>
          <w:p w14:paraId="5AFAC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pct"/>
            <w:gridSpan w:val="2"/>
            <w:vAlign w:val="center"/>
          </w:tcPr>
          <w:p w14:paraId="6FECB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建筑构造与装修</w:t>
            </w:r>
          </w:p>
        </w:tc>
        <w:tc>
          <w:tcPr>
            <w:tcW w:w="2956" w:type="pct"/>
            <w:gridSpan w:val="3"/>
          </w:tcPr>
          <w:p w14:paraId="10648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en-US"/>
                <w14:textFill>
                  <w14:solidFill>
                    <w14:schemeClr w14:val="tx1"/>
                  </w14:solidFill>
                </w14:textFill>
              </w:rPr>
              <w:t>外墙装饰</w:t>
            </w:r>
          </w:p>
          <w:p w14:paraId="75BAD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□楼梯、防火隔墙等建筑构件耐火极限</w:t>
            </w:r>
          </w:p>
          <w:p w14:paraId="46CF5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□顶面、墙面、地面、隔断、装饰织物、固定家具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燃烧性能</w:t>
            </w:r>
          </w:p>
          <w:p w14:paraId="1F877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713" w:type="pct"/>
            <w:gridSpan w:val="2"/>
            <w:vAlign w:val="center"/>
          </w:tcPr>
          <w:p w14:paraId="61E40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□合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  <w:p w14:paraId="6B6FA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□不合格</w:t>
            </w:r>
          </w:p>
        </w:tc>
      </w:tr>
      <w:tr w14:paraId="7F6A0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gridAfter w:val="1"/>
          <w:wAfter w:w="0" w:type="pct"/>
          <w:trHeight w:val="2008" w:hRule="atLeast"/>
          <w:jc w:val="center"/>
        </w:trPr>
        <w:tc>
          <w:tcPr>
            <w:tcW w:w="821" w:type="pct"/>
            <w:gridSpan w:val="2"/>
            <w:vAlign w:val="center"/>
          </w:tcPr>
          <w:p w14:paraId="11D26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消防设施</w:t>
            </w:r>
          </w:p>
        </w:tc>
        <w:tc>
          <w:tcPr>
            <w:tcW w:w="3464" w:type="pct"/>
            <w:gridSpan w:val="4"/>
          </w:tcPr>
          <w:p w14:paraId="29550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□消火栓系统</w:t>
            </w:r>
          </w:p>
          <w:p w14:paraId="7F30D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□自动喷水灭火系统</w:t>
            </w:r>
          </w:p>
          <w:p w14:paraId="1E923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□火灾自动报警系统</w:t>
            </w:r>
          </w:p>
          <w:p w14:paraId="0F133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□防排烟、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通风与空调系统</w:t>
            </w:r>
          </w:p>
          <w:p w14:paraId="4483E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□灭火器种类、数量、布置间距等</w:t>
            </w:r>
          </w:p>
          <w:p w14:paraId="5A029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□消防设施性能、系统功能联调联试</w:t>
            </w:r>
          </w:p>
          <w:p w14:paraId="11179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713" w:type="pct"/>
            <w:gridSpan w:val="2"/>
            <w:vAlign w:val="center"/>
          </w:tcPr>
          <w:p w14:paraId="72348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□合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  <w:p w14:paraId="2F4D3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□不合格</w:t>
            </w:r>
          </w:p>
        </w:tc>
      </w:tr>
      <w:tr w14:paraId="5C439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gridAfter w:val="1"/>
          <w:wAfter w:w="0" w:type="pct"/>
          <w:trHeight w:val="0" w:hRule="atLeast"/>
          <w:jc w:val="center"/>
        </w:trPr>
        <w:tc>
          <w:tcPr>
            <w:tcW w:w="821" w:type="pct"/>
            <w:gridSpan w:val="2"/>
            <w:vAlign w:val="center"/>
          </w:tcPr>
          <w:p w14:paraId="3C4FA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建筑电气</w:t>
            </w:r>
          </w:p>
        </w:tc>
        <w:tc>
          <w:tcPr>
            <w:tcW w:w="3464" w:type="pct"/>
            <w:gridSpan w:val="4"/>
          </w:tcPr>
          <w:p w14:paraId="288A1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□消防应急照明和疏散指示标志</w:t>
            </w:r>
          </w:p>
          <w:p w14:paraId="00951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消防配电</w:t>
            </w:r>
          </w:p>
          <w:p w14:paraId="14D8A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713" w:type="pct"/>
            <w:gridSpan w:val="2"/>
            <w:vAlign w:val="center"/>
          </w:tcPr>
          <w:p w14:paraId="20DC4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□合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  <w:p w14:paraId="795C4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□不合格</w:t>
            </w:r>
          </w:p>
        </w:tc>
      </w:tr>
      <w:tr w14:paraId="750B5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gridAfter w:val="1"/>
          <w:wAfter w:w="0" w:type="pct"/>
          <w:trHeight w:val="90" w:hRule="atLeast"/>
          <w:jc w:val="center"/>
        </w:trPr>
        <w:tc>
          <w:tcPr>
            <w:tcW w:w="4999" w:type="pct"/>
            <w:gridSpan w:val="8"/>
          </w:tcPr>
          <w:p w14:paraId="761AE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备注：以上为常见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消防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查验内容，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对照消防法律、法规、规章等规定和国家工程建设消防技术标准，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如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增加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查验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内容请在此填写。</w:t>
            </w:r>
          </w:p>
        </w:tc>
      </w:tr>
    </w:tbl>
    <w:p w14:paraId="24ACF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Times New Roman" w:hAnsi="Times New Roman" w:eastAsia="方正仿宋_GBK" w:cs="方正仿宋_GBK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仿宋_GBK" w:cs="方正仿宋_GBK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方正仿宋_GBK" w:cs="方正仿宋_GBK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使用功能</w:t>
      </w:r>
      <w:r>
        <w:rPr>
          <w:rFonts w:hint="eastAsia" w:ascii="Times New Roman" w:hAnsi="Times New Roman" w:eastAsia="方正仿宋_GBK" w:cs="方正仿宋_GBK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/用途</w:t>
      </w:r>
      <w:r>
        <w:rPr>
          <w:rFonts w:hint="eastAsia" w:ascii="Times New Roman" w:hAnsi="Times New Roman" w:eastAsia="方正仿宋_GBK" w:cs="方正仿宋_GBK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与规划许可（</w:t>
      </w:r>
      <w:r>
        <w:rPr>
          <w:rFonts w:hint="eastAsia" w:ascii="Times New Roman" w:hAnsi="Times New Roman" w:eastAsia="方正仿宋_GBK" w:cs="方正仿宋_GBK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不动产登记</w:t>
      </w:r>
      <w:r>
        <w:rPr>
          <w:rFonts w:hint="eastAsia" w:ascii="Times New Roman" w:hAnsi="Times New Roman" w:eastAsia="方正仿宋_GBK" w:cs="方正仿宋_GBK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信息）</w:t>
      </w:r>
      <w:r>
        <w:rPr>
          <w:rFonts w:hint="eastAsia" w:ascii="Times New Roman" w:hAnsi="Times New Roman" w:eastAsia="方正仿宋_GBK" w:cs="方正仿宋_GBK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应当一致</w:t>
      </w:r>
      <w:r>
        <w:rPr>
          <w:rFonts w:hint="eastAsia" w:ascii="Times New Roman" w:hAnsi="Times New Roman" w:eastAsia="方正仿宋_GBK" w:cs="方正仿宋_GBK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04D0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Times New Roman" w:hAnsi="Times New Roman" w:eastAsia="方正仿宋_GBK" w:cs="方正仿宋_GBK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仿宋_GBK" w:cs="方正仿宋_GBK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方正仿宋_GBK" w:cs="方正仿宋_GBK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建设单位</w:t>
      </w:r>
      <w:r>
        <w:rPr>
          <w:rFonts w:hint="eastAsia" w:ascii="Times New Roman" w:hAnsi="Times New Roman" w:eastAsia="方正仿宋_GBK" w:cs="方正仿宋_GBK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自行开展消防查验的</w:t>
      </w:r>
      <w:r>
        <w:rPr>
          <w:rFonts w:hint="default" w:ascii="Times New Roman" w:hAnsi="Times New Roman" w:eastAsia="方正仿宋_GBK" w:cs="方正仿宋_GBK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方正仿宋_GBK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应当组织</w:t>
      </w:r>
      <w:r>
        <w:rPr>
          <w:rFonts w:hint="default" w:ascii="Times New Roman" w:hAnsi="Times New Roman" w:eastAsia="方正仿宋_GBK" w:cs="方正仿宋_GBK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设计、施工、工程监理</w:t>
      </w:r>
      <w:r>
        <w:rPr>
          <w:rFonts w:hint="eastAsia" w:ascii="Times New Roman" w:hAnsi="Times New Roman" w:eastAsia="方正仿宋_GBK" w:cs="方正仿宋_GBK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、技术服务机构</w:t>
      </w:r>
      <w:r>
        <w:rPr>
          <w:rFonts w:hint="default" w:ascii="Times New Roman" w:hAnsi="Times New Roman" w:eastAsia="方正仿宋_GBK" w:cs="方正仿宋_GBK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等单位项目负责人、专业负责人</w:t>
      </w:r>
      <w:r>
        <w:rPr>
          <w:rFonts w:hint="eastAsia" w:ascii="Times New Roman" w:hAnsi="Times New Roman" w:eastAsia="方正仿宋_GBK" w:cs="方正仿宋_GBK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共同参与。依法需要取得施工许可的一般项目，鼓励委托具备相应能力的消防审验技术服务机构开展消防查验，</w:t>
      </w:r>
      <w:bookmarkStart w:id="0" w:name="OLE_LINK32"/>
      <w:bookmarkStart w:id="1" w:name="OLE_LINK33"/>
      <w:r>
        <w:rPr>
          <w:rFonts w:hint="eastAsia" w:ascii="Times New Roman" w:hAnsi="Times New Roman" w:eastAsia="方正仿宋_GBK" w:cs="方正仿宋_GBK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并出具消防查验</w:t>
      </w:r>
      <w:bookmarkEnd w:id="0"/>
      <w:bookmarkEnd w:id="1"/>
      <w:r>
        <w:rPr>
          <w:rFonts w:hint="eastAsia" w:ascii="Times New Roman" w:hAnsi="Times New Roman" w:eastAsia="方正仿宋_GBK" w:cs="方正仿宋_GBK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意见或报告；依法不需要取得施工许可的一般项目，可以由</w:t>
      </w:r>
      <w:bookmarkStart w:id="2" w:name="OLE_LINK28"/>
      <w:bookmarkStart w:id="3" w:name="OLE_LINK29"/>
      <w:r>
        <w:rPr>
          <w:rFonts w:hint="eastAsia" w:ascii="Times New Roman" w:hAnsi="Times New Roman" w:eastAsia="方正仿宋_GBK" w:cs="方正仿宋_GBK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责任工程师</w:t>
      </w:r>
      <w:bookmarkEnd w:id="2"/>
      <w:bookmarkEnd w:id="3"/>
      <w:r>
        <w:rPr>
          <w:rFonts w:hint="eastAsia" w:ascii="Times New Roman" w:hAnsi="Times New Roman" w:eastAsia="方正仿宋_GBK" w:cs="方正仿宋_GBK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协助建设单位开展消防查验。</w:t>
      </w:r>
    </w:p>
    <w:p w14:paraId="460FC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ascii="Times New Roman" w:hAnsi="Times New Roman" w:eastAsia="方正小标宋_GBK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4" w:name="OLE_LINK17"/>
      <w:bookmarkStart w:id="5" w:name="OLE_LINK16"/>
      <w:r>
        <w:rPr>
          <w:rFonts w:hint="default" w:ascii="Times New Roman" w:hAnsi="Times New Roman" w:eastAsia="方正仿宋_GBK" w:cs="Times New Roman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仿宋_GBK" w:cs="方正仿宋_GBK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bookmarkEnd w:id="4"/>
      <w:bookmarkEnd w:id="5"/>
      <w:r>
        <w:rPr>
          <w:rFonts w:hint="eastAsia" w:ascii="Times New Roman" w:hAnsi="Times New Roman" w:eastAsia="方正仿宋_GBK" w:cs="方正仿宋_GBK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查验意见应当清晰、明确，包括执行消防法律、法规、规章等规定和国家工程建设消防技术标准等相关情况。</w:t>
      </w:r>
    </w:p>
    <w:p w14:paraId="6D93CC8E">
      <w:pPr>
        <w:rPr>
          <w:rFonts w:hint="eastAsia" w:ascii="Times New Roman" w:hAnsi="Times New Roman" w:eastAsia="方正小标宋_GBK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0EEB1AF4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5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2025-12-24T03:28:00Z</dcterms:created>
  <dc:creator>Administrator</dc:creator>
  <cp:lastModifiedBy>于祎</cp:lastModifiedBy>
  <dcterms:modified xsi:type="dcterms:W3CDTF">2025-12-24T03:28:34Z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eyJoZGlkIjoiY2RhNjExNWExNWQ0NzkzNGRmOWIxZWRkYjBiMmNhMjIiLCJ1c2VySWQiOiIyNjI4ODU1NjAifQ==</vt:lpwstr>
  </property>
  <property fmtid="{D5CDD505-2E9C-101B-9397-08002B2CF9AE}" pid="4" name="ICV">
    <vt:lpwstr>0B47325F683B4D0D952045FA35E98223_12</vt:lpwstr>
  </property>
</Properties>
</file>