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4" w:rsidRDefault="0033334A">
      <w:pPr>
        <w:spacing w:line="59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南京市城市轨道交通建设工程竣工验收</w:t>
      </w:r>
    </w:p>
    <w:p w:rsidR="00207854" w:rsidRDefault="0033334A">
      <w:pPr>
        <w:spacing w:line="59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备案管理办法</w:t>
      </w:r>
    </w:p>
    <w:p w:rsidR="00207854" w:rsidRDefault="0033334A">
      <w:pPr>
        <w:spacing w:line="590" w:lineRule="exact"/>
        <w:jc w:val="center"/>
        <w:rPr>
          <w:rFonts w:ascii="楷体_GB2312" w:eastAsia="楷体_GB2312" w:hAnsi="华文仿宋"/>
          <w:sz w:val="32"/>
          <w:szCs w:val="32"/>
        </w:rPr>
      </w:pPr>
      <w:bookmarkStart w:id="0" w:name="_GoBack"/>
      <w:r>
        <w:rPr>
          <w:rFonts w:ascii="楷体_GB2312" w:eastAsia="楷体_GB2312" w:hAnsi="华文仿宋" w:hint="eastAsia"/>
          <w:sz w:val="32"/>
          <w:szCs w:val="32"/>
        </w:rPr>
        <w:t>（</w:t>
      </w:r>
      <w:r w:rsidR="00E90273">
        <w:rPr>
          <w:rFonts w:ascii="Times New Roman" w:eastAsia="方正仿宋_GBK" w:hAnsi="Times New Roman" w:hint="eastAsia"/>
          <w:sz w:val="32"/>
          <w:szCs w:val="32"/>
        </w:rPr>
        <w:t>宁建</w:t>
      </w:r>
      <w:proofErr w:type="gramStart"/>
      <w:r w:rsidR="00E90273">
        <w:rPr>
          <w:rFonts w:ascii="Times New Roman" w:eastAsia="方正仿宋_GBK" w:hAnsi="Times New Roman" w:hint="eastAsia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号</w:t>
      </w:r>
      <w:r>
        <w:rPr>
          <w:rFonts w:ascii="楷体_GB2312" w:eastAsia="楷体_GB2312" w:hAnsi="华文仿宋" w:hint="eastAsia"/>
          <w:sz w:val="32"/>
          <w:szCs w:val="32"/>
        </w:rPr>
        <w:t>）</w:t>
      </w:r>
    </w:p>
    <w:bookmarkEnd w:id="0"/>
    <w:p w:rsidR="00207854" w:rsidRDefault="00207854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b/>
          <w:bCs/>
          <w:sz w:val="32"/>
          <w:szCs w:val="32"/>
        </w:rPr>
      </w:pP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第一条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为规范本市城市轨道交通建设工程竣工验收备案工作，</w:t>
      </w:r>
      <w:r>
        <w:rPr>
          <w:rFonts w:ascii="Times New Roman" w:eastAsia="方正仿宋_GBK" w:hAnsi="Times New Roman" w:hint="eastAsia"/>
          <w:sz w:val="32"/>
          <w:szCs w:val="32"/>
        </w:rPr>
        <w:t>保障</w:t>
      </w:r>
      <w:r>
        <w:rPr>
          <w:rFonts w:ascii="Times New Roman" w:eastAsia="方正仿宋_GBK" w:hAnsi="Times New Roman"/>
          <w:sz w:val="32"/>
          <w:szCs w:val="32"/>
        </w:rPr>
        <w:t>城市轨道交通建设工程质量安全，根据</w:t>
      </w:r>
      <w:r>
        <w:rPr>
          <w:rFonts w:ascii="Times New Roman" w:eastAsia="方正仿宋_GBK" w:hAnsi="Times New Roman" w:hint="eastAsia"/>
          <w:sz w:val="32"/>
          <w:szCs w:val="32"/>
        </w:rPr>
        <w:t>《中华人民共和国建筑法》</w:t>
      </w:r>
      <w:r>
        <w:rPr>
          <w:rFonts w:ascii="Times New Roman" w:eastAsia="方正仿宋_GBK" w:hAnsi="Times New Roman"/>
          <w:sz w:val="32"/>
          <w:szCs w:val="32"/>
        </w:rPr>
        <w:t>《建设工程质量管理条例》《房屋建筑和市政基础设施工程竣工验收备案管理办法》</w:t>
      </w:r>
      <w:r>
        <w:rPr>
          <w:rFonts w:ascii="Times New Roman" w:eastAsia="方正仿宋_GBK" w:hAnsi="Times New Roman" w:hint="eastAsia"/>
          <w:sz w:val="32"/>
          <w:szCs w:val="32"/>
        </w:rPr>
        <w:t>（住建部令第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号）</w:t>
      </w:r>
      <w:r>
        <w:rPr>
          <w:rFonts w:ascii="Times New Roman" w:eastAsia="方正仿宋_GBK" w:hAnsi="Times New Roman"/>
          <w:sz w:val="32"/>
          <w:szCs w:val="32"/>
        </w:rPr>
        <w:t>《城市轨道交通建设工程验收管理暂行办法》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bookmarkStart w:id="1" w:name="OLE_LINK4"/>
      <w:bookmarkStart w:id="2" w:name="OLE_LINK5"/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建质〔</w:t>
      </w:r>
      <w:r>
        <w:rPr>
          <w:rFonts w:ascii="Times New Roman" w:eastAsia="方正仿宋_GBK" w:hAnsi="Times New Roman" w:hint="eastAsia"/>
          <w:sz w:val="32"/>
          <w:szCs w:val="32"/>
        </w:rPr>
        <w:t>2014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42</w:t>
      </w:r>
      <w:r>
        <w:rPr>
          <w:rFonts w:ascii="Times New Roman" w:eastAsia="方正仿宋_GBK" w:hAnsi="Times New Roman" w:hint="eastAsia"/>
          <w:sz w:val="32"/>
          <w:szCs w:val="32"/>
        </w:rPr>
        <w:t>号</w:t>
      </w:r>
      <w:bookmarkEnd w:id="1"/>
      <w:bookmarkEnd w:id="2"/>
      <w:r>
        <w:rPr>
          <w:rFonts w:ascii="Times New Roman" w:eastAsia="方正仿宋_GBK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等</w:t>
      </w:r>
      <w:r>
        <w:rPr>
          <w:rFonts w:ascii="Times New Roman" w:eastAsia="方正仿宋_GBK" w:hAnsi="Times New Roman" w:hint="eastAsia"/>
          <w:sz w:val="32"/>
          <w:szCs w:val="32"/>
        </w:rPr>
        <w:t>法律</w:t>
      </w:r>
      <w:r>
        <w:rPr>
          <w:rFonts w:ascii="Times New Roman" w:eastAsia="方正仿宋_GBK" w:hAnsi="Times New Roman"/>
          <w:sz w:val="32"/>
          <w:szCs w:val="32"/>
        </w:rPr>
        <w:t>法规，结合我市实际，制定本办法。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第二条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在南京市行政区域内新建、扩建、改建城市轨道交通建设工程的竣工验收备案及其管理工作，适用本办法。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第三条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本办法所称</w:t>
      </w:r>
      <w:r>
        <w:rPr>
          <w:rFonts w:ascii="Times New Roman" w:eastAsia="方正仿宋_GBK" w:hAnsi="Times New Roman" w:hint="eastAsia"/>
          <w:sz w:val="32"/>
          <w:szCs w:val="32"/>
        </w:rPr>
        <w:t>城市轨道</w:t>
      </w:r>
      <w:r>
        <w:rPr>
          <w:rFonts w:ascii="Times New Roman" w:eastAsia="方正仿宋_GBK" w:hAnsi="Times New Roman"/>
          <w:sz w:val="32"/>
          <w:szCs w:val="32"/>
        </w:rPr>
        <w:t>交通是指采用专用轨道导向运行的城市公共客运交通系统，包括地铁、轻轨、</w:t>
      </w:r>
      <w:r>
        <w:rPr>
          <w:rFonts w:ascii="Times New Roman" w:eastAsia="方正仿宋_GBK" w:hAnsi="Times New Roman" w:hint="eastAsia"/>
          <w:sz w:val="32"/>
          <w:szCs w:val="32"/>
        </w:rPr>
        <w:t>单轨、</w:t>
      </w:r>
      <w:r>
        <w:rPr>
          <w:rFonts w:ascii="Times New Roman" w:eastAsia="方正仿宋_GBK" w:hAnsi="Times New Roman"/>
          <w:sz w:val="32"/>
          <w:szCs w:val="32"/>
        </w:rPr>
        <w:t>有轨电车</w:t>
      </w:r>
      <w:r>
        <w:rPr>
          <w:rFonts w:ascii="Times New Roman" w:eastAsia="方正仿宋_GBK" w:hAnsi="Times New Roman" w:hint="eastAsia"/>
          <w:sz w:val="32"/>
          <w:szCs w:val="32"/>
        </w:rPr>
        <w:t>、市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域快速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轨道、磁浮系统、自动导向轨道</w:t>
      </w:r>
      <w:r>
        <w:rPr>
          <w:rFonts w:ascii="Times New Roman" w:eastAsia="方正仿宋_GBK" w:hAnsi="Times New Roman"/>
          <w:sz w:val="32"/>
          <w:szCs w:val="32"/>
        </w:rPr>
        <w:t>系统等。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本办法所称项目工程，是指单独立项、具备独立使用功能和运营能力的轨道交通项目。项目工程一般由若干个单位工程组成。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本办法所称单位工程，是指具备独立施工条件或具备专业功能的建（构）筑物及专业设备系统。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本办法所称甩项工程，是指项目竣工验收时尚未施工或</w:t>
      </w:r>
      <w:r>
        <w:rPr>
          <w:rFonts w:ascii="Times New Roman" w:eastAsia="方正仿宋_GBK" w:hAnsi="Times New Roman" w:hint="eastAsia"/>
          <w:sz w:val="32"/>
          <w:szCs w:val="32"/>
        </w:rPr>
        <w:t>者</w:t>
      </w:r>
      <w:r>
        <w:rPr>
          <w:rFonts w:ascii="Times New Roman" w:eastAsia="方正仿宋_GBK" w:hAnsi="Times New Roman"/>
          <w:sz w:val="32"/>
          <w:szCs w:val="32"/>
        </w:rPr>
        <w:t>已施工</w:t>
      </w:r>
      <w:r>
        <w:rPr>
          <w:rFonts w:ascii="Times New Roman" w:eastAsia="方正仿宋_GBK" w:hAnsi="Times New Roman" w:hint="eastAsia"/>
          <w:sz w:val="32"/>
          <w:szCs w:val="32"/>
        </w:rPr>
        <w:t>但</w:t>
      </w:r>
      <w:r>
        <w:rPr>
          <w:rFonts w:ascii="Times New Roman" w:eastAsia="方正仿宋_GBK" w:hAnsi="Times New Roman"/>
          <w:sz w:val="32"/>
          <w:szCs w:val="32"/>
        </w:rPr>
        <w:t>不具备验收条件，不纳入竣工验收范围的工程。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lastRenderedPageBreak/>
        <w:t>第四条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南京市城乡建设委员会（以下称备案机关）负责本市城市轨道交通建设工程竣工验收备案管理工作，委托南京市轨道交通建设工程质量安全监督站实施具体工作。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第五条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城市轨道交通建设工程应当按照项目工程进行</w:t>
      </w:r>
      <w:bookmarkStart w:id="3" w:name="OLE_LINK3"/>
      <w:r>
        <w:rPr>
          <w:rFonts w:ascii="Times New Roman" w:eastAsia="方正仿宋_GBK" w:hAnsi="Times New Roman"/>
          <w:sz w:val="32"/>
          <w:szCs w:val="32"/>
        </w:rPr>
        <w:t>竣工验收</w:t>
      </w:r>
      <w:bookmarkEnd w:id="3"/>
      <w:r>
        <w:rPr>
          <w:rFonts w:ascii="Times New Roman" w:eastAsia="方正仿宋_GBK" w:hAnsi="Times New Roman"/>
          <w:sz w:val="32"/>
          <w:szCs w:val="32"/>
        </w:rPr>
        <w:t>备案，项目工程所含的（子）单位工程不</w:t>
      </w:r>
      <w:r>
        <w:rPr>
          <w:rFonts w:ascii="Times New Roman" w:eastAsia="方正仿宋_GBK" w:hAnsi="Times New Roman" w:hint="eastAsia"/>
          <w:sz w:val="32"/>
          <w:szCs w:val="32"/>
        </w:rPr>
        <w:t>得</w:t>
      </w:r>
      <w:r>
        <w:rPr>
          <w:rFonts w:ascii="Times New Roman" w:eastAsia="方正仿宋_GBK" w:hAnsi="Times New Roman"/>
          <w:sz w:val="32"/>
          <w:szCs w:val="32"/>
        </w:rPr>
        <w:t>单独进行竣工验收备案。如涉及分段验收的项目工程，依据相关批复文件，按照分段验收范围进行竣工验收备案。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第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六</w:t>
      </w:r>
      <w:r>
        <w:rPr>
          <w:rFonts w:ascii="Times New Roman" w:eastAsia="方正仿宋_GBK" w:hAnsi="Times New Roman"/>
          <w:b/>
          <w:bCs/>
          <w:sz w:val="32"/>
          <w:szCs w:val="32"/>
        </w:rPr>
        <w:t>条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建设单位</w:t>
      </w:r>
      <w:r>
        <w:rPr>
          <w:rFonts w:ascii="Times New Roman" w:eastAsia="方正仿宋_GBK" w:hAnsi="Times New Roman" w:hint="eastAsia"/>
          <w:sz w:val="32"/>
          <w:szCs w:val="32"/>
        </w:rPr>
        <w:t>应当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自</w:t>
      </w:r>
      <w:r>
        <w:rPr>
          <w:rFonts w:ascii="Times New Roman" w:eastAsia="方正仿宋_GBK" w:hAnsi="Times New Roman"/>
          <w:sz w:val="32"/>
          <w:szCs w:val="32"/>
        </w:rPr>
        <w:t>项目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工程竣工验收、甩项工程质量验收合格</w:t>
      </w:r>
      <w:r>
        <w:rPr>
          <w:rFonts w:ascii="Times New Roman" w:eastAsia="方正仿宋_GBK" w:hAnsi="Times New Roman" w:hint="eastAsia"/>
          <w:sz w:val="32"/>
          <w:szCs w:val="32"/>
        </w:rPr>
        <w:t>之日</w:t>
      </w:r>
      <w:r>
        <w:rPr>
          <w:rFonts w:ascii="Times New Roman" w:eastAsia="方正仿宋_GBK" w:hAnsi="Times New Roman"/>
          <w:sz w:val="32"/>
          <w:szCs w:val="32"/>
        </w:rPr>
        <w:t>起</w:t>
      </w: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/>
          <w:sz w:val="32"/>
          <w:szCs w:val="32"/>
        </w:rPr>
        <w:t>日内，向备案机关提交相应文件申请备案</w:t>
      </w:r>
      <w:r>
        <w:rPr>
          <w:rFonts w:ascii="Times New Roman" w:eastAsia="方正仿宋_GBK" w:hAnsi="Times New Roman" w:hint="eastAsia"/>
          <w:sz w:val="32"/>
          <w:szCs w:val="32"/>
        </w:rPr>
        <w:t>，可以</w:t>
      </w:r>
      <w:r>
        <w:rPr>
          <w:rFonts w:ascii="Times New Roman" w:eastAsia="方正仿宋_GBK" w:hAnsi="Times New Roman"/>
          <w:sz w:val="32"/>
          <w:szCs w:val="32"/>
        </w:rPr>
        <w:t>在（子）单位工程质量验收合格</w:t>
      </w:r>
      <w:r>
        <w:rPr>
          <w:rFonts w:ascii="Times New Roman" w:eastAsia="方正仿宋_GBK" w:hAnsi="Times New Roman" w:hint="eastAsia"/>
          <w:sz w:val="32"/>
          <w:szCs w:val="32"/>
        </w:rPr>
        <w:t>之日</w:t>
      </w:r>
      <w:r>
        <w:rPr>
          <w:rFonts w:ascii="Times New Roman" w:eastAsia="方正仿宋_GBK" w:hAnsi="Times New Roman"/>
          <w:sz w:val="32"/>
          <w:szCs w:val="32"/>
        </w:rPr>
        <w:t>起</w:t>
      </w: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/>
          <w:sz w:val="32"/>
          <w:szCs w:val="32"/>
        </w:rPr>
        <w:t>日内</w:t>
      </w:r>
      <w:r>
        <w:rPr>
          <w:rFonts w:ascii="Times New Roman" w:eastAsia="方正仿宋_GBK" w:hAnsi="Times New Roman" w:hint="eastAsia"/>
          <w:sz w:val="32"/>
          <w:szCs w:val="32"/>
        </w:rPr>
        <w:t>向备案</w:t>
      </w:r>
      <w:r>
        <w:rPr>
          <w:rFonts w:ascii="Times New Roman" w:eastAsia="方正仿宋_GBK" w:hAnsi="Times New Roman"/>
          <w:sz w:val="32"/>
          <w:szCs w:val="32"/>
        </w:rPr>
        <w:t>机关提交相应文件。如（子）单位工程涉及缓建、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缓验的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，建设单位应当在缓建、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缓验项目</w:t>
      </w:r>
      <w:proofErr w:type="gramEnd"/>
      <w:r>
        <w:rPr>
          <w:rFonts w:ascii="Times New Roman" w:eastAsia="方正仿宋_GBK" w:hAnsi="Times New Roman"/>
          <w:sz w:val="32"/>
          <w:szCs w:val="32"/>
        </w:rPr>
        <w:t>验收合格</w:t>
      </w:r>
      <w:r>
        <w:rPr>
          <w:rFonts w:ascii="Times New Roman" w:eastAsia="方正仿宋_GBK" w:hAnsi="Times New Roman" w:hint="eastAsia"/>
          <w:sz w:val="32"/>
          <w:szCs w:val="32"/>
        </w:rPr>
        <w:t>之日</w:t>
      </w:r>
      <w:r>
        <w:rPr>
          <w:rFonts w:ascii="Times New Roman" w:eastAsia="方正仿宋_GBK" w:hAnsi="Times New Roman"/>
          <w:sz w:val="32"/>
          <w:szCs w:val="32"/>
        </w:rPr>
        <w:t>起</w:t>
      </w: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/>
          <w:sz w:val="32"/>
          <w:szCs w:val="32"/>
        </w:rPr>
        <w:t>日内提供相关</w:t>
      </w:r>
      <w:r>
        <w:rPr>
          <w:rFonts w:ascii="Times New Roman" w:eastAsia="方正仿宋_GBK" w:hAnsi="Times New Roman" w:hint="eastAsia"/>
          <w:sz w:val="32"/>
          <w:szCs w:val="32"/>
        </w:rPr>
        <w:t>文件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第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七</w:t>
      </w:r>
      <w:r>
        <w:rPr>
          <w:rFonts w:ascii="Times New Roman" w:eastAsia="方正仿宋_GBK" w:hAnsi="Times New Roman"/>
          <w:b/>
          <w:bCs/>
          <w:sz w:val="32"/>
          <w:szCs w:val="32"/>
        </w:rPr>
        <w:t>条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建设单位在（子）单位工程验收合格后可以向备案机关提交以下文件：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《南京市轨道交通建设工程竣工验收备案资料分阶段提交表》；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/>
          <w:sz w:val="32"/>
          <w:szCs w:val="32"/>
        </w:rPr>
        <w:t>（子）单位工程竣工报告；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/>
          <w:sz w:val="32"/>
          <w:szCs w:val="32"/>
        </w:rPr>
        <w:t>（子）单位工程验收记录；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缓验工程明细审批表及缓验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工程质量验收记录；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勘察、设计、施工、监理等单位分别签署的质量合格文件；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6.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施工单位签署的工程</w:t>
      </w:r>
      <w:r>
        <w:rPr>
          <w:rFonts w:ascii="Times New Roman" w:eastAsia="方正仿宋_GBK" w:hAnsi="Times New Roman"/>
          <w:sz w:val="32"/>
          <w:szCs w:val="32"/>
        </w:rPr>
        <w:t>质量保修书；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 xml:space="preserve">7.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建筑工程施工许可证。</w:t>
      </w:r>
    </w:p>
    <w:p w:rsidR="00207854" w:rsidRDefault="0033334A" w:rsidP="00FA6EDB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第八条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建设单位在项目工程竣工验收合格后应当向备案机关提交以下文件：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《南京市轨道交通建设工程竣工验收备案申请表》；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施工图设计文件审查合格意见；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项目工程竣工验收报告；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甩项工程汇总审批表及甩项工程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明细审批</w:t>
      </w:r>
      <w:proofErr w:type="gramEnd"/>
      <w:r>
        <w:rPr>
          <w:rFonts w:ascii="Times New Roman" w:eastAsia="方正仿宋_GBK" w:hAnsi="Times New Roman"/>
          <w:sz w:val="32"/>
          <w:szCs w:val="32"/>
        </w:rPr>
        <w:t>表；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设备系统联合调试报告、试运行报告；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由规划和自然资源行政主管部门出具的认可或</w:t>
      </w:r>
      <w:r>
        <w:rPr>
          <w:rFonts w:ascii="Times New Roman" w:eastAsia="方正仿宋_GBK" w:hAnsi="Times New Roman" w:hint="eastAsia"/>
          <w:sz w:val="32"/>
          <w:szCs w:val="32"/>
        </w:rPr>
        <w:t>者</w:t>
      </w:r>
      <w:r>
        <w:rPr>
          <w:rFonts w:ascii="Times New Roman" w:eastAsia="方正仿宋_GBK" w:hAnsi="Times New Roman"/>
          <w:sz w:val="32"/>
          <w:szCs w:val="32"/>
        </w:rPr>
        <w:t>准许使用文件；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7.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由建设工程消防</w:t>
      </w:r>
      <w:bookmarkStart w:id="4" w:name="OLE_LINK2"/>
      <w:r>
        <w:rPr>
          <w:rFonts w:ascii="Times New Roman" w:eastAsia="方正仿宋_GBK" w:hAnsi="Times New Roman"/>
          <w:sz w:val="32"/>
          <w:szCs w:val="32"/>
        </w:rPr>
        <w:t>设计审查</w:t>
      </w:r>
      <w:bookmarkEnd w:id="4"/>
      <w:r>
        <w:rPr>
          <w:rFonts w:ascii="Times New Roman" w:eastAsia="方正仿宋_GBK" w:hAnsi="Times New Roman"/>
          <w:sz w:val="32"/>
          <w:szCs w:val="32"/>
        </w:rPr>
        <w:t>验收主管部门出具的认可或</w:t>
      </w:r>
      <w:r>
        <w:rPr>
          <w:rFonts w:ascii="Times New Roman" w:eastAsia="方正仿宋_GBK" w:hAnsi="Times New Roman" w:hint="eastAsia"/>
          <w:sz w:val="32"/>
          <w:szCs w:val="32"/>
        </w:rPr>
        <w:t>者</w:t>
      </w:r>
      <w:r>
        <w:rPr>
          <w:rFonts w:ascii="Times New Roman" w:eastAsia="方正仿宋_GBK" w:hAnsi="Times New Roman"/>
          <w:sz w:val="32"/>
          <w:szCs w:val="32"/>
        </w:rPr>
        <w:t>准许使用文件；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8.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由人民防空行政主管部门出具的认可或</w:t>
      </w:r>
      <w:r>
        <w:rPr>
          <w:rFonts w:ascii="Times New Roman" w:eastAsia="方正仿宋_GBK" w:hAnsi="Times New Roman" w:hint="eastAsia"/>
          <w:sz w:val="32"/>
          <w:szCs w:val="32"/>
        </w:rPr>
        <w:t>者</w:t>
      </w:r>
      <w:r>
        <w:rPr>
          <w:rFonts w:ascii="Times New Roman" w:eastAsia="方正仿宋_GBK" w:hAnsi="Times New Roman"/>
          <w:sz w:val="32"/>
          <w:szCs w:val="32"/>
        </w:rPr>
        <w:t>准许使用文件；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9.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由城市建设档案机构出具的认可或</w:t>
      </w:r>
      <w:r>
        <w:rPr>
          <w:rFonts w:ascii="Times New Roman" w:eastAsia="方正仿宋_GBK" w:hAnsi="Times New Roman" w:hint="eastAsia"/>
          <w:sz w:val="32"/>
          <w:szCs w:val="32"/>
        </w:rPr>
        <w:t>者</w:t>
      </w:r>
      <w:r>
        <w:rPr>
          <w:rFonts w:ascii="Times New Roman" w:eastAsia="方正仿宋_GBK" w:hAnsi="Times New Roman"/>
          <w:sz w:val="32"/>
          <w:szCs w:val="32"/>
        </w:rPr>
        <w:t>准许使用文件；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10.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项目工程分段竣工验收的准许文件（如涉及）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207854" w:rsidRDefault="0033334A" w:rsidP="00FA6EDB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第九条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涉及甩项工程的，建设单位应当在甩项项目验收合格后向备案机关提交以下文件：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《南京市城市轨道交通建设工程竣工验收备案申请表（甩项工程）》；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/>
          <w:sz w:val="32"/>
          <w:szCs w:val="32"/>
        </w:rPr>
        <w:t>《甩项工程明细审批表》及甩项工程质量验收记录；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甩项工程涉及规划和自然资源行政主管部门、建设工程消防设计审查验收主管部门、人民防空行政主管部门、</w:t>
      </w:r>
      <w:r>
        <w:rPr>
          <w:rFonts w:ascii="Times New Roman" w:eastAsia="方正仿宋_GBK" w:hAnsi="Times New Roman"/>
          <w:sz w:val="32"/>
          <w:szCs w:val="32"/>
        </w:rPr>
        <w:lastRenderedPageBreak/>
        <w:t>城市建设档案机构事项的，由相应部门出具的认可或</w:t>
      </w:r>
      <w:r>
        <w:rPr>
          <w:rFonts w:ascii="Times New Roman" w:eastAsia="方正仿宋_GBK" w:hAnsi="Times New Roman" w:hint="eastAsia"/>
          <w:sz w:val="32"/>
          <w:szCs w:val="32"/>
        </w:rPr>
        <w:t>者</w:t>
      </w:r>
      <w:r>
        <w:rPr>
          <w:rFonts w:ascii="Times New Roman" w:eastAsia="方正仿宋_GBK" w:hAnsi="Times New Roman"/>
          <w:sz w:val="32"/>
          <w:szCs w:val="32"/>
        </w:rPr>
        <w:t>准许使用文件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第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十</w:t>
      </w:r>
      <w:r>
        <w:rPr>
          <w:rFonts w:ascii="Times New Roman" w:eastAsia="方正仿宋_GBK" w:hAnsi="Times New Roman"/>
          <w:b/>
          <w:bCs/>
          <w:sz w:val="32"/>
          <w:szCs w:val="32"/>
        </w:rPr>
        <w:t>条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备案机关收到建设单位提交的竣工验收备案文件，</w:t>
      </w:r>
      <w:r>
        <w:rPr>
          <w:rFonts w:ascii="Times New Roman" w:eastAsia="方正仿宋_GBK" w:hAnsi="Times New Roman" w:hint="eastAsia"/>
          <w:sz w:val="32"/>
          <w:szCs w:val="32"/>
        </w:rPr>
        <w:t>经验证</w:t>
      </w:r>
      <w:r>
        <w:rPr>
          <w:rFonts w:ascii="Times New Roman" w:eastAsia="方正仿宋_GBK" w:hAnsi="Times New Roman"/>
          <w:sz w:val="32"/>
          <w:szCs w:val="32"/>
        </w:rPr>
        <w:t>文件齐全后，出具《南京市城市轨道交通建设工程竣工验收备案表》。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备案机关收到建设单位提交的甩项工程备案文件，</w:t>
      </w:r>
      <w:r>
        <w:rPr>
          <w:rFonts w:ascii="Times New Roman" w:eastAsia="方正仿宋_GBK" w:hAnsi="Times New Roman" w:hint="eastAsia"/>
          <w:sz w:val="32"/>
          <w:szCs w:val="32"/>
        </w:rPr>
        <w:t>经</w:t>
      </w:r>
      <w:r>
        <w:rPr>
          <w:rFonts w:ascii="Times New Roman" w:eastAsia="方正仿宋_GBK" w:hAnsi="Times New Roman" w:hint="eastAsia"/>
          <w:sz w:val="32"/>
          <w:szCs w:val="32"/>
        </w:rPr>
        <w:t>验证</w:t>
      </w:r>
      <w:r>
        <w:rPr>
          <w:rFonts w:ascii="Times New Roman" w:eastAsia="方正仿宋_GBK" w:hAnsi="Times New Roman"/>
          <w:sz w:val="32"/>
          <w:szCs w:val="32"/>
        </w:rPr>
        <w:t>文件齐全后，出具《南京市城市轨道交通建设工程竣工验收备案表（甩项工程）》。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第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十一</w:t>
      </w:r>
      <w:r>
        <w:rPr>
          <w:rFonts w:ascii="Times New Roman" w:eastAsia="方正仿宋_GBK" w:hAnsi="Times New Roman"/>
          <w:b/>
          <w:bCs/>
          <w:sz w:val="32"/>
          <w:szCs w:val="32"/>
        </w:rPr>
        <w:t>条</w:t>
      </w:r>
      <w:r>
        <w:rPr>
          <w:rFonts w:ascii="Times New Roman" w:eastAsia="方正仿宋_GBK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城市轨道交通工程质量监督机构应当在项目工程竣工验收之日起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日内，提交工程质量监督报告。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第十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二</w:t>
      </w:r>
      <w:r>
        <w:rPr>
          <w:rFonts w:ascii="Times New Roman" w:eastAsia="方正仿宋_GBK" w:hAnsi="Times New Roman"/>
          <w:b/>
          <w:bCs/>
          <w:sz w:val="32"/>
          <w:szCs w:val="32"/>
        </w:rPr>
        <w:t>条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建设单位应当按</w:t>
      </w:r>
      <w:r>
        <w:rPr>
          <w:rFonts w:ascii="Times New Roman" w:eastAsia="方正仿宋_GBK" w:hAnsi="Times New Roman" w:hint="eastAsia"/>
          <w:sz w:val="32"/>
          <w:szCs w:val="32"/>
        </w:rPr>
        <w:t>照</w:t>
      </w:r>
      <w:r>
        <w:rPr>
          <w:rFonts w:ascii="Times New Roman" w:eastAsia="方正仿宋_GBK" w:hAnsi="Times New Roman"/>
          <w:sz w:val="32"/>
          <w:szCs w:val="32"/>
        </w:rPr>
        <w:t>规定办理工程竣工验收备案，未按规定办理的依法</w:t>
      </w:r>
      <w:r>
        <w:rPr>
          <w:rFonts w:ascii="Times New Roman" w:eastAsia="方正仿宋_GBK" w:hAnsi="Times New Roman" w:hint="eastAsia"/>
          <w:sz w:val="32"/>
          <w:szCs w:val="32"/>
        </w:rPr>
        <w:t>依规</w:t>
      </w:r>
      <w:r>
        <w:rPr>
          <w:rFonts w:ascii="Times New Roman" w:eastAsia="方正仿宋_GBK" w:hAnsi="Times New Roman"/>
          <w:sz w:val="32"/>
          <w:szCs w:val="32"/>
        </w:rPr>
        <w:t>予以处置。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第十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三</w:t>
      </w:r>
      <w:r>
        <w:rPr>
          <w:rFonts w:ascii="Times New Roman" w:eastAsia="方正仿宋_GBK" w:hAnsi="Times New Roman"/>
          <w:b/>
          <w:bCs/>
          <w:sz w:val="32"/>
          <w:szCs w:val="32"/>
        </w:rPr>
        <w:t>条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城市轨道交通建设工程竣工验收备案除执行本办法外，还应</w:t>
      </w:r>
      <w:r>
        <w:rPr>
          <w:rFonts w:ascii="Times New Roman" w:eastAsia="方正仿宋_GBK" w:hAnsi="Times New Roman" w:hint="eastAsia"/>
          <w:sz w:val="32"/>
          <w:szCs w:val="32"/>
        </w:rPr>
        <w:t>当</w:t>
      </w:r>
      <w:r>
        <w:rPr>
          <w:rFonts w:ascii="Times New Roman" w:eastAsia="方正仿宋_GBK" w:hAnsi="Times New Roman"/>
          <w:sz w:val="32"/>
          <w:szCs w:val="32"/>
        </w:rPr>
        <w:t>符合国家、行业有关规定和标准。</w:t>
      </w:r>
    </w:p>
    <w:p w:rsidR="00207854" w:rsidRDefault="0033334A">
      <w:pPr>
        <w:pStyle w:val="a5"/>
        <w:tabs>
          <w:tab w:val="center" w:pos="4201"/>
          <w:tab w:val="right" w:leader="dot" w:pos="9298"/>
        </w:tabs>
        <w:spacing w:line="590" w:lineRule="exact"/>
        <w:ind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第十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四</w:t>
      </w:r>
      <w:r>
        <w:rPr>
          <w:rFonts w:ascii="Times New Roman" w:eastAsia="方正仿宋_GBK" w:hAnsi="Times New Roman"/>
          <w:b/>
          <w:bCs/>
          <w:sz w:val="32"/>
          <w:szCs w:val="32"/>
        </w:rPr>
        <w:t>条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本办法自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日起施行，有效期至</w:t>
      </w:r>
      <w:r>
        <w:rPr>
          <w:rFonts w:ascii="Times New Roman" w:eastAsia="方正仿宋_GBK" w:hAnsi="Times New Roman"/>
          <w:sz w:val="32"/>
          <w:szCs w:val="32"/>
        </w:rPr>
        <w:t>2030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/>
          <w:sz w:val="32"/>
          <w:szCs w:val="32"/>
        </w:rPr>
        <w:t>日，原《南京市轨道交通建设工程竣工验收备案实施办法（暂行）》（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宁建质字</w:t>
      </w:r>
      <w:proofErr w:type="gramEnd"/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2015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726</w:t>
      </w:r>
      <w:r>
        <w:rPr>
          <w:rFonts w:ascii="Times New Roman" w:eastAsia="方正仿宋_GBK" w:hAnsi="Times New Roman"/>
          <w:sz w:val="32"/>
          <w:szCs w:val="32"/>
        </w:rPr>
        <w:t>号）同时废止。</w:t>
      </w:r>
    </w:p>
    <w:p w:rsidR="00207854" w:rsidRDefault="00207854">
      <w:pPr>
        <w:pStyle w:val="a5"/>
        <w:numPr>
          <w:ilvl w:val="255"/>
          <w:numId w:val="0"/>
        </w:numPr>
        <w:tabs>
          <w:tab w:val="center" w:pos="4201"/>
          <w:tab w:val="right" w:leader="dot" w:pos="9298"/>
        </w:tabs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07854" w:rsidRDefault="00207854">
      <w:pPr>
        <w:spacing w:line="59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207854" w:rsidRDefault="0020785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07854" w:rsidRDefault="00207854"/>
    <w:sectPr w:rsidR="0020785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4A" w:rsidRDefault="0033334A">
      <w:r>
        <w:separator/>
      </w:r>
    </w:p>
  </w:endnote>
  <w:endnote w:type="continuationSeparator" w:id="0">
    <w:p w:rsidR="0033334A" w:rsidRDefault="0033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54" w:rsidRDefault="003333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7854" w:rsidRDefault="0033334A">
                          <w:pPr>
                            <w:pStyle w:val="a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E90273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07854" w:rsidRDefault="0033334A">
                    <w:pPr>
                      <w:pStyle w:val="a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E90273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4A" w:rsidRDefault="0033334A">
      <w:r>
        <w:separator/>
      </w:r>
    </w:p>
  </w:footnote>
  <w:footnote w:type="continuationSeparator" w:id="0">
    <w:p w:rsidR="0033334A" w:rsidRDefault="0033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54" w:rsidRDefault="0020785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A54F0"/>
    <w:rsid w:val="00207854"/>
    <w:rsid w:val="0033334A"/>
    <w:rsid w:val="005C43EF"/>
    <w:rsid w:val="00E90273"/>
    <w:rsid w:val="00FA6EDB"/>
    <w:rsid w:val="01CA7987"/>
    <w:rsid w:val="13DD7128"/>
    <w:rsid w:val="226A54F0"/>
    <w:rsid w:val="27653AED"/>
    <w:rsid w:val="2E8813D1"/>
    <w:rsid w:val="563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段"/>
    <w:basedOn w:val="a"/>
    <w:autoRedefine/>
    <w:qFormat/>
    <w:pPr>
      <w:widowControl/>
      <w:autoSpaceDE w:val="0"/>
      <w:autoSpaceDN w:val="0"/>
      <w:spacing w:line="360" w:lineRule="exact"/>
      <w:ind w:firstLineChars="200" w:firstLine="420"/>
    </w:pPr>
    <w:rPr>
      <w:rFonts w:ascii="宋体" w:hAnsi="Calibr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段"/>
    <w:basedOn w:val="a"/>
    <w:autoRedefine/>
    <w:qFormat/>
    <w:pPr>
      <w:widowControl/>
      <w:autoSpaceDE w:val="0"/>
      <w:autoSpaceDN w:val="0"/>
      <w:spacing w:line="360" w:lineRule="exact"/>
      <w:ind w:firstLineChars="200" w:firstLine="420"/>
    </w:pPr>
    <w:rPr>
      <w:rFonts w:ascii="宋体" w:hAnsi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WPS_1602205904</dc:creator>
  <cp:lastModifiedBy>admin</cp:lastModifiedBy>
  <cp:revision>7</cp:revision>
  <dcterms:created xsi:type="dcterms:W3CDTF">2025-07-04T06:12:00Z</dcterms:created>
  <dcterms:modified xsi:type="dcterms:W3CDTF">2025-07-04T06:13:00Z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C5DB020EF7F04B248BFD3B46A058C80B_13</vt:lpwstr>
  </property>
  <property fmtid="{D5CDD505-2E9C-101B-9397-08002B2CF9AE}" pid="4" name="KSOTemplateDocerSaveRecord">
    <vt:lpwstr>eyJoZGlkIjoiZWI4ZWRjOThjOWIzYWZkNTBhMGViODFmZjViMDk3Y2IiLCJ1c2VySWQiOiIxMTI4Nzk3MTYxIn0=</vt:lpwstr>
  </property>
</Properties>
</file>